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B1" w:rsidRDefault="001521B1">
      <w:pPr>
        <w:jc w:val="center"/>
        <w:rPr>
          <w:rFonts w:ascii="Bernard MT Condensed" w:hAnsi="Bernard MT Condensed" w:cs="Bernard MT Condensed"/>
          <w:sz w:val="22"/>
          <w:szCs w:val="22"/>
        </w:rPr>
      </w:pPr>
    </w:p>
    <w:p w:rsidR="001521B1" w:rsidRDefault="001521B1">
      <w:pPr>
        <w:jc w:val="center"/>
        <w:rPr>
          <w:rFonts w:ascii="Arial" w:hAnsi="Arial" w:cs="Arial"/>
          <w:sz w:val="22"/>
          <w:szCs w:val="22"/>
        </w:rPr>
      </w:pPr>
    </w:p>
    <w:p w:rsidR="001521B1" w:rsidRDefault="001521B1">
      <w:pPr>
        <w:jc w:val="cente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Default="001521B1">
      <w:pPr>
        <w:rPr>
          <w:rFonts w:ascii="Arial" w:hAnsi="Arial" w:cs="Arial"/>
          <w:sz w:val="22"/>
          <w:szCs w:val="22"/>
        </w:rPr>
      </w:pPr>
    </w:p>
    <w:p w:rsidR="001521B1" w:rsidRPr="009C6783" w:rsidRDefault="0008235E">
      <w:pPr>
        <w:jc w:val="center"/>
        <w:rPr>
          <w:rFonts w:ascii="Arial" w:hAnsi="Arial" w:cs="Arial"/>
          <w:b/>
          <w:bCs/>
          <w:sz w:val="24"/>
          <w:szCs w:val="24"/>
        </w:rPr>
      </w:pPr>
      <w:r w:rsidRPr="009C6783">
        <w:rPr>
          <w:rFonts w:ascii="Arial" w:hAnsi="Arial" w:cs="Arial"/>
          <w:b/>
          <w:bCs/>
          <w:sz w:val="24"/>
          <w:szCs w:val="24"/>
        </w:rPr>
        <w:t>BALANCE FOR BLIND ADULTS</w:t>
      </w:r>
    </w:p>
    <w:p w:rsidR="001521B1" w:rsidRPr="009C6783" w:rsidRDefault="001521B1">
      <w:pPr>
        <w:rPr>
          <w:rFonts w:ascii="Arial" w:hAnsi="Arial" w:cs="Arial"/>
          <w:b/>
          <w:bCs/>
          <w:sz w:val="24"/>
          <w:szCs w:val="24"/>
        </w:rPr>
      </w:pPr>
    </w:p>
    <w:p w:rsidR="001521B1" w:rsidRPr="009C6783" w:rsidRDefault="0008235E">
      <w:pPr>
        <w:jc w:val="center"/>
        <w:rPr>
          <w:rFonts w:ascii="Arial" w:hAnsi="Arial" w:cs="Arial"/>
          <w:b/>
          <w:bCs/>
          <w:sz w:val="24"/>
          <w:szCs w:val="24"/>
        </w:rPr>
      </w:pPr>
      <w:r w:rsidRPr="009C6783">
        <w:rPr>
          <w:rFonts w:ascii="Arial" w:hAnsi="Arial" w:cs="Arial"/>
          <w:b/>
          <w:bCs/>
          <w:sz w:val="24"/>
          <w:szCs w:val="24"/>
        </w:rPr>
        <w:t>FINANCIAL STATEMENTS</w:t>
      </w:r>
    </w:p>
    <w:p w:rsidR="001521B1" w:rsidRPr="009C6783" w:rsidRDefault="001521B1">
      <w:pPr>
        <w:rPr>
          <w:rFonts w:ascii="Arial" w:hAnsi="Arial" w:cs="Arial"/>
          <w:b/>
          <w:bCs/>
          <w:sz w:val="24"/>
          <w:szCs w:val="24"/>
        </w:rPr>
      </w:pPr>
    </w:p>
    <w:p w:rsidR="001521B1" w:rsidRPr="009C6783" w:rsidRDefault="0008235E">
      <w:pPr>
        <w:jc w:val="center"/>
        <w:rPr>
          <w:rFonts w:ascii="Arial" w:hAnsi="Arial" w:cs="Arial"/>
          <w:b/>
          <w:bCs/>
          <w:sz w:val="24"/>
          <w:szCs w:val="24"/>
        </w:rPr>
      </w:pPr>
      <w:r w:rsidRPr="009C6783">
        <w:rPr>
          <w:rFonts w:ascii="Arial" w:hAnsi="Arial" w:cs="Arial"/>
          <w:b/>
          <w:bCs/>
          <w:sz w:val="24"/>
          <w:szCs w:val="24"/>
        </w:rPr>
        <w:t>AS AT MARCH 31, 2017</w:t>
      </w: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ind w:left="1440" w:right="1008"/>
        <w:jc w:val="center"/>
        <w:rPr>
          <w:rFonts w:ascii="Arial" w:hAnsi="Arial" w:cs="Arial"/>
          <w:sz w:val="24"/>
          <w:szCs w:val="24"/>
        </w:rPr>
      </w:pPr>
    </w:p>
    <w:p w:rsidR="001521B1" w:rsidRPr="009C6783" w:rsidRDefault="001521B1">
      <w:pPr>
        <w:rPr>
          <w:rFonts w:ascii="Arial" w:hAnsi="Arial" w:cs="Arial"/>
          <w:sz w:val="24"/>
          <w:szCs w:val="24"/>
        </w:rPr>
        <w:sectPr w:rsidR="001521B1" w:rsidRPr="009C678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288" w:gutter="0"/>
          <w:pgNumType w:start="1"/>
          <w:cols w:space="720"/>
          <w:noEndnote/>
        </w:sectPr>
      </w:pPr>
    </w:p>
    <w:p w:rsidR="001521B1" w:rsidRPr="009C6783" w:rsidRDefault="001521B1">
      <w:pPr>
        <w:ind w:left="864"/>
        <w:jc w:val="center"/>
        <w:rPr>
          <w:rFonts w:ascii="Arial" w:hAnsi="Arial" w:cs="Arial"/>
          <w:b/>
          <w:bCs/>
          <w:sz w:val="24"/>
          <w:szCs w:val="24"/>
        </w:rPr>
      </w:pPr>
    </w:p>
    <w:p w:rsidR="001521B1" w:rsidRPr="009C6783" w:rsidRDefault="001521B1">
      <w:pPr>
        <w:ind w:left="864"/>
        <w:jc w:val="center"/>
        <w:rPr>
          <w:rFonts w:ascii="Arial" w:hAnsi="Arial" w:cs="Arial"/>
          <w:b/>
          <w:bCs/>
          <w:sz w:val="24"/>
          <w:szCs w:val="24"/>
        </w:rPr>
      </w:pPr>
    </w:p>
    <w:p w:rsidR="001521B1" w:rsidRPr="009C6783" w:rsidRDefault="001521B1">
      <w:pPr>
        <w:ind w:left="864"/>
        <w:jc w:val="center"/>
        <w:rPr>
          <w:rFonts w:ascii="Arial" w:hAnsi="Arial" w:cs="Arial"/>
          <w:b/>
          <w:bCs/>
          <w:sz w:val="24"/>
          <w:szCs w:val="24"/>
        </w:rPr>
      </w:pPr>
    </w:p>
    <w:p w:rsidR="001521B1" w:rsidRPr="009C6783" w:rsidRDefault="001521B1">
      <w:pPr>
        <w:rPr>
          <w:rFonts w:ascii="Arial" w:hAnsi="Arial" w:cs="Arial"/>
          <w:sz w:val="24"/>
          <w:szCs w:val="24"/>
        </w:rPr>
      </w:pPr>
    </w:p>
    <w:p w:rsidR="001521B1" w:rsidRPr="009C6783" w:rsidRDefault="001521B1">
      <w:pPr>
        <w:ind w:left="864" w:right="1008"/>
        <w:jc w:val="both"/>
        <w:rPr>
          <w:rFonts w:ascii="Arial" w:hAnsi="Arial" w:cs="Arial"/>
          <w:sz w:val="24"/>
          <w:szCs w:val="24"/>
        </w:rPr>
      </w:pPr>
    </w:p>
    <w:p w:rsidR="001521B1" w:rsidRPr="009C6783" w:rsidRDefault="001521B1">
      <w:pPr>
        <w:ind w:left="864" w:right="1008"/>
        <w:jc w:val="both"/>
        <w:rPr>
          <w:rFonts w:ascii="Arial" w:hAnsi="Arial" w:cs="Arial"/>
          <w:sz w:val="24"/>
          <w:szCs w:val="24"/>
        </w:rPr>
      </w:pPr>
    </w:p>
    <w:p w:rsidR="001521B1" w:rsidRPr="009C6783" w:rsidRDefault="001521B1">
      <w:pPr>
        <w:ind w:left="864" w:right="1008"/>
        <w:jc w:val="center"/>
        <w:rPr>
          <w:rFonts w:ascii="Arial" w:hAnsi="Arial" w:cs="Arial"/>
          <w:sz w:val="24"/>
          <w:szCs w:val="24"/>
        </w:r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INDEPENDENT AUDITOR'S REPORT</w:t>
      </w:r>
    </w:p>
    <w:p w:rsidR="001521B1" w:rsidRPr="009C6783" w:rsidRDefault="001521B1">
      <w:pPr>
        <w:ind w:left="864"/>
        <w:rPr>
          <w:rFonts w:ascii="Arial" w:hAnsi="Arial" w:cs="Arial"/>
          <w:b/>
          <w:bCs/>
          <w:sz w:val="24"/>
          <w:szCs w:val="24"/>
        </w:rPr>
      </w:pP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ind w:left="864" w:right="1008"/>
        <w:jc w:val="both"/>
        <w:rPr>
          <w:rFonts w:ascii="Arial" w:hAnsi="Arial" w:cs="Arial"/>
          <w:b/>
          <w:bCs/>
          <w:sz w:val="24"/>
          <w:szCs w:val="24"/>
        </w:rPr>
      </w:pPr>
      <w:r w:rsidRPr="009C6783">
        <w:rPr>
          <w:rFonts w:ascii="Arial" w:hAnsi="Arial" w:cs="Arial"/>
          <w:b/>
          <w:bCs/>
          <w:sz w:val="24"/>
          <w:szCs w:val="24"/>
        </w:rPr>
        <w:t>TO THE BOARD OF DIRECTORS AND MEMBERS OF</w:t>
      </w:r>
    </w:p>
    <w:p w:rsidR="001521B1" w:rsidRPr="009C6783" w:rsidRDefault="0008235E">
      <w:pPr>
        <w:ind w:left="864" w:right="1008"/>
        <w:rPr>
          <w:rFonts w:ascii="Arial" w:hAnsi="Arial" w:cs="Arial"/>
          <w:b/>
          <w:bCs/>
          <w:sz w:val="24"/>
          <w:szCs w:val="24"/>
        </w:rPr>
      </w:pPr>
      <w:r w:rsidRPr="009C6783">
        <w:rPr>
          <w:rFonts w:ascii="Arial" w:hAnsi="Arial" w:cs="Arial"/>
          <w:b/>
          <w:bCs/>
          <w:sz w:val="24"/>
          <w:szCs w:val="24"/>
        </w:rPr>
        <w:t>BALANCE FOR BLIND ADULTS</w:t>
      </w:r>
    </w:p>
    <w:p w:rsidR="001521B1" w:rsidRPr="009C6783" w:rsidRDefault="001521B1">
      <w:pPr>
        <w:ind w:left="864" w:right="1008"/>
        <w:rPr>
          <w:rFonts w:ascii="Arial" w:hAnsi="Arial" w:cs="Arial"/>
          <w:sz w:val="24"/>
          <w:szCs w:val="24"/>
        </w:rPr>
      </w:pPr>
    </w:p>
    <w:p w:rsidR="001521B1" w:rsidRPr="009C6783" w:rsidRDefault="001521B1">
      <w:pPr>
        <w:ind w:left="864" w:right="1008"/>
        <w:rPr>
          <w:rFonts w:ascii="Arial" w:hAnsi="Arial" w:cs="Arial"/>
          <w:sz w:val="24"/>
          <w:szCs w:val="24"/>
        </w:rPr>
      </w:pPr>
    </w:p>
    <w:p w:rsidR="001521B1" w:rsidRPr="009C6783" w:rsidRDefault="001521B1">
      <w:pPr>
        <w:ind w:left="864" w:right="1008"/>
        <w:rPr>
          <w:rFonts w:ascii="Arial" w:hAnsi="Arial" w:cs="Arial"/>
          <w:sz w:val="24"/>
          <w:szCs w:val="24"/>
        </w:rPr>
      </w:pPr>
    </w:p>
    <w:p w:rsidR="001521B1" w:rsidRPr="009C6783" w:rsidRDefault="0008235E">
      <w:pPr>
        <w:ind w:left="864" w:right="1008"/>
        <w:jc w:val="both"/>
        <w:rPr>
          <w:rFonts w:ascii="Arial" w:hAnsi="Arial" w:cs="Arial"/>
          <w:b/>
          <w:bCs/>
          <w:sz w:val="24"/>
          <w:szCs w:val="24"/>
        </w:rPr>
      </w:pPr>
      <w:r w:rsidRPr="009C6783">
        <w:rPr>
          <w:rFonts w:ascii="Arial" w:hAnsi="Arial" w:cs="Arial"/>
          <w:b/>
          <w:bCs/>
          <w:sz w:val="24"/>
          <w:szCs w:val="24"/>
        </w:rPr>
        <w:t>Report on the Financial Statements</w:t>
      </w:r>
    </w:p>
    <w:p w:rsidR="001521B1" w:rsidRPr="009C6783" w:rsidRDefault="001521B1">
      <w:pPr>
        <w:ind w:left="864" w:right="1008"/>
        <w:jc w:val="both"/>
        <w:rPr>
          <w:rFonts w:ascii="Arial" w:hAnsi="Arial" w:cs="Arial"/>
          <w:sz w:val="24"/>
          <w:szCs w:val="24"/>
        </w:rPr>
      </w:pPr>
    </w:p>
    <w:p w:rsidR="001521B1" w:rsidRPr="009C6783" w:rsidRDefault="0008235E">
      <w:pPr>
        <w:ind w:left="864" w:right="1008"/>
        <w:jc w:val="both"/>
        <w:rPr>
          <w:rFonts w:ascii="Arial" w:hAnsi="Arial" w:cs="Arial"/>
          <w:sz w:val="24"/>
          <w:szCs w:val="24"/>
        </w:rPr>
      </w:pPr>
      <w:r w:rsidRPr="009C6783">
        <w:rPr>
          <w:rFonts w:ascii="Arial" w:hAnsi="Arial" w:cs="Arial"/>
          <w:sz w:val="24"/>
          <w:szCs w:val="24"/>
        </w:rPr>
        <w:t>I have audited the accompanying financial statements of BALANCE for Blind Adults, which comprise the statement of financial position as at March 31, 2017, and the statements of revenues and expenditures, changes in Colin Haines Fund net assets and unrestricted net assets, and cash flow for the year then ended, and a summary of significant accounting policies and other explanatory information.</w:t>
      </w:r>
    </w:p>
    <w:p w:rsidR="001521B1" w:rsidRPr="009C6783" w:rsidRDefault="001521B1">
      <w:pPr>
        <w:ind w:left="864" w:right="1008"/>
        <w:jc w:val="both"/>
        <w:rPr>
          <w:rFonts w:ascii="Arial" w:hAnsi="Arial" w:cs="Arial"/>
          <w:sz w:val="24"/>
          <w:szCs w:val="24"/>
        </w:rPr>
      </w:pPr>
    </w:p>
    <w:p w:rsidR="001521B1" w:rsidRPr="009C6783" w:rsidRDefault="001521B1">
      <w:pPr>
        <w:ind w:left="864" w:right="1008"/>
        <w:jc w:val="both"/>
        <w:rPr>
          <w:rFonts w:ascii="Arial" w:hAnsi="Arial" w:cs="Arial"/>
          <w:sz w:val="24"/>
          <w:szCs w:val="24"/>
        </w:rPr>
      </w:pPr>
    </w:p>
    <w:p w:rsidR="001521B1" w:rsidRPr="009C6783" w:rsidRDefault="0008235E">
      <w:pPr>
        <w:ind w:left="864" w:right="1008"/>
        <w:jc w:val="both"/>
        <w:rPr>
          <w:rFonts w:ascii="Arial" w:hAnsi="Arial" w:cs="Arial"/>
          <w:b/>
          <w:bCs/>
          <w:sz w:val="24"/>
          <w:szCs w:val="24"/>
        </w:rPr>
      </w:pPr>
      <w:r w:rsidRPr="009C6783">
        <w:rPr>
          <w:rFonts w:ascii="Arial" w:hAnsi="Arial" w:cs="Arial"/>
          <w:b/>
          <w:bCs/>
          <w:sz w:val="24"/>
          <w:szCs w:val="24"/>
        </w:rPr>
        <w:t>Management's Responsibility for the Financial Statements</w:t>
      </w:r>
    </w:p>
    <w:p w:rsidR="001521B1" w:rsidRPr="009C6783" w:rsidRDefault="001521B1">
      <w:pPr>
        <w:ind w:left="864" w:right="1008"/>
        <w:jc w:val="both"/>
        <w:rPr>
          <w:rFonts w:ascii="Arial" w:hAnsi="Arial" w:cs="Arial"/>
          <w:sz w:val="24"/>
          <w:szCs w:val="24"/>
        </w:rPr>
      </w:pPr>
    </w:p>
    <w:p w:rsidR="001521B1" w:rsidRPr="009C6783" w:rsidRDefault="0008235E">
      <w:pPr>
        <w:ind w:left="864" w:right="1008"/>
        <w:jc w:val="both"/>
        <w:rPr>
          <w:rFonts w:ascii="Arial" w:hAnsi="Arial" w:cs="Arial"/>
          <w:sz w:val="24"/>
          <w:szCs w:val="24"/>
        </w:rPr>
      </w:pPr>
      <w:r w:rsidRPr="009C6783">
        <w:rPr>
          <w:rFonts w:ascii="Arial" w:hAnsi="Arial" w:cs="Arial"/>
          <w:sz w:val="24"/>
          <w:szCs w:val="24"/>
        </w:rPr>
        <w:t>Management is responsible for the preparation and fair presentation of these financial statements in accordance with Canadian accounting standards for not</w:t>
      </w:r>
      <w:r w:rsidRPr="009C6783">
        <w:rPr>
          <w:rFonts w:ascii="Arial" w:hAnsi="Arial" w:cs="Arial"/>
          <w:sz w:val="24"/>
          <w:szCs w:val="24"/>
        </w:rPr>
        <w:noBreakHyphen/>
        <w:t>for</w:t>
      </w:r>
      <w:r w:rsidRPr="009C6783">
        <w:rPr>
          <w:rFonts w:ascii="Arial" w:hAnsi="Arial" w:cs="Arial"/>
          <w:sz w:val="24"/>
          <w:szCs w:val="24"/>
        </w:rPr>
        <w:noBreakHyphen/>
        <w:t>profit organizations, and for such internal control as management determines is necessary to enable the preparation of financial statements that are free from material misstatement, whether due to fraud or error.</w:t>
      </w:r>
    </w:p>
    <w:p w:rsidR="001521B1" w:rsidRPr="009C6783" w:rsidRDefault="001521B1">
      <w:pPr>
        <w:ind w:left="864" w:right="1008"/>
        <w:jc w:val="both"/>
        <w:rPr>
          <w:rFonts w:ascii="Arial" w:hAnsi="Arial" w:cs="Arial"/>
          <w:sz w:val="24"/>
          <w:szCs w:val="24"/>
        </w:rPr>
      </w:pPr>
    </w:p>
    <w:p w:rsidR="001521B1" w:rsidRPr="009C6783" w:rsidRDefault="001521B1">
      <w:pPr>
        <w:ind w:left="864" w:right="1008"/>
        <w:jc w:val="both"/>
        <w:rPr>
          <w:rFonts w:ascii="Arial" w:hAnsi="Arial" w:cs="Arial"/>
          <w:sz w:val="24"/>
          <w:szCs w:val="24"/>
        </w:rPr>
      </w:pPr>
    </w:p>
    <w:p w:rsidR="001521B1" w:rsidRPr="009C6783" w:rsidRDefault="0008235E">
      <w:pPr>
        <w:ind w:left="864"/>
        <w:jc w:val="both"/>
        <w:rPr>
          <w:rFonts w:ascii="Arial" w:hAnsi="Arial" w:cs="Arial"/>
          <w:b/>
          <w:bCs/>
          <w:sz w:val="24"/>
          <w:szCs w:val="24"/>
        </w:rPr>
      </w:pPr>
      <w:r w:rsidRPr="009C6783">
        <w:rPr>
          <w:rFonts w:ascii="Arial" w:hAnsi="Arial" w:cs="Arial"/>
          <w:b/>
          <w:bCs/>
          <w:sz w:val="24"/>
          <w:szCs w:val="24"/>
        </w:rPr>
        <w:t>Auditor's Responsibility</w:t>
      </w:r>
    </w:p>
    <w:p w:rsidR="001521B1" w:rsidRPr="009C6783" w:rsidRDefault="001521B1">
      <w:pPr>
        <w:ind w:left="864"/>
        <w:jc w:val="both"/>
        <w:rPr>
          <w:rFonts w:ascii="Arial" w:hAnsi="Arial" w:cs="Arial"/>
          <w:sz w:val="24"/>
          <w:szCs w:val="24"/>
        </w:rPr>
      </w:pPr>
    </w:p>
    <w:p w:rsidR="001521B1" w:rsidRPr="009C6783" w:rsidRDefault="0008235E">
      <w:pPr>
        <w:ind w:left="864" w:right="1008"/>
        <w:jc w:val="both"/>
        <w:rPr>
          <w:rFonts w:ascii="Arial" w:hAnsi="Arial" w:cs="Arial"/>
          <w:sz w:val="24"/>
          <w:szCs w:val="24"/>
        </w:rPr>
      </w:pPr>
      <w:r w:rsidRPr="009C6783">
        <w:rPr>
          <w:rFonts w:ascii="Arial" w:hAnsi="Arial" w:cs="Arial"/>
          <w:sz w:val="24"/>
          <w:szCs w:val="24"/>
        </w:rPr>
        <w:t>My responsibility is to express an opinion on these financial statements based on my audit.  I conducted my audit in accordance with Canadian generally accepted auditing standards.  Those standards require that I comply with ethical requirements and plan and perform the audit to obtain reasonable assurance about whether the financial statements are free from material misstatement.</w:t>
      </w:r>
    </w:p>
    <w:p w:rsidR="001521B1" w:rsidRPr="009C6783" w:rsidRDefault="001521B1">
      <w:pPr>
        <w:ind w:left="864" w:right="1008"/>
        <w:jc w:val="both"/>
        <w:rPr>
          <w:rFonts w:ascii="Arial" w:hAnsi="Arial" w:cs="Arial"/>
          <w:sz w:val="24"/>
          <w:szCs w:val="24"/>
        </w:rPr>
      </w:pPr>
    </w:p>
    <w:p w:rsidR="0090629B" w:rsidRDefault="0008235E" w:rsidP="009C6783">
      <w:pPr>
        <w:ind w:left="864" w:right="1008"/>
        <w:jc w:val="both"/>
        <w:rPr>
          <w:rFonts w:ascii="Arial" w:hAnsi="Arial" w:cs="Arial"/>
          <w:sz w:val="24"/>
          <w:szCs w:val="24"/>
        </w:rPr>
        <w:sectPr w:rsidR="0090629B" w:rsidSect="0090629B">
          <w:headerReference w:type="default" r:id="rId14"/>
          <w:footerReference w:type="default" r:id="rId15"/>
          <w:pgSz w:w="12240" w:h="15840" w:code="1"/>
          <w:pgMar w:top="720" w:right="720" w:bottom="288" w:left="720" w:header="720" w:footer="288" w:gutter="0"/>
          <w:cols w:space="720"/>
          <w:noEndnote/>
        </w:sectPr>
      </w:pPr>
      <w:r w:rsidRPr="009C6783">
        <w:rPr>
          <w:rFonts w:ascii="Arial" w:hAnsi="Arial" w:cs="Arial"/>
          <w:sz w:val="24"/>
          <w:szCs w:val="24"/>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w:t>
      </w:r>
      <w:r w:rsidR="009C6783">
        <w:rPr>
          <w:rFonts w:ascii="Arial" w:hAnsi="Arial" w:cs="Arial"/>
          <w:sz w:val="24"/>
          <w:szCs w:val="24"/>
        </w:rPr>
        <w:t xml:space="preserve"> </w:t>
      </w:r>
    </w:p>
    <w:p w:rsidR="001521B1" w:rsidRDefault="009C6783" w:rsidP="009C6783">
      <w:pPr>
        <w:ind w:left="864" w:right="1008"/>
        <w:jc w:val="both"/>
        <w:rPr>
          <w:rFonts w:ascii="Arial" w:hAnsi="Arial" w:cs="Arial"/>
          <w:sz w:val="24"/>
          <w:szCs w:val="24"/>
        </w:rPr>
      </w:pPr>
      <w:proofErr w:type="gramStart"/>
      <w:r>
        <w:rPr>
          <w:rFonts w:ascii="Arial" w:hAnsi="Arial" w:cs="Arial"/>
          <w:sz w:val="24"/>
          <w:szCs w:val="24"/>
        </w:rPr>
        <w:lastRenderedPageBreak/>
        <w:t>also</w:t>
      </w:r>
      <w:proofErr w:type="gramEnd"/>
      <w:r>
        <w:rPr>
          <w:rFonts w:ascii="Arial" w:hAnsi="Arial" w:cs="Arial"/>
          <w:sz w:val="24"/>
          <w:szCs w:val="24"/>
        </w:rPr>
        <w:t xml:space="preserve"> includes evaluating the appropriateness of accounting policies used and reasonableness of accounting estimates made by management, as well as evaluating the overall presentation of the financial statements. </w:t>
      </w:r>
    </w:p>
    <w:p w:rsidR="009C6783" w:rsidRDefault="009C6783" w:rsidP="009C6783">
      <w:pPr>
        <w:ind w:left="864" w:right="1008"/>
        <w:jc w:val="both"/>
        <w:rPr>
          <w:rFonts w:ascii="Arial" w:hAnsi="Arial" w:cs="Arial"/>
          <w:sz w:val="24"/>
          <w:szCs w:val="24"/>
        </w:rPr>
      </w:pPr>
    </w:p>
    <w:p w:rsidR="009C6783" w:rsidRPr="009C6783" w:rsidRDefault="009C6783" w:rsidP="009C6783">
      <w:pPr>
        <w:tabs>
          <w:tab w:val="left" w:pos="900"/>
        </w:tabs>
        <w:ind w:left="900" w:right="1008"/>
        <w:jc w:val="both"/>
        <w:rPr>
          <w:rFonts w:ascii="Arial" w:hAnsi="Arial" w:cs="Arial"/>
          <w:sz w:val="24"/>
          <w:szCs w:val="24"/>
        </w:rPr>
      </w:pPr>
      <w:r w:rsidRPr="009C6783">
        <w:rPr>
          <w:rFonts w:ascii="Arial" w:hAnsi="Arial" w:cs="Arial"/>
          <w:sz w:val="24"/>
          <w:szCs w:val="24"/>
        </w:rPr>
        <w:t>I believe the audit evidence we have obtained is sufficient and appropriate to provide a basis for my audit opinion.</w:t>
      </w: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b/>
          <w:bCs/>
          <w:sz w:val="24"/>
          <w:szCs w:val="24"/>
        </w:rPr>
      </w:pPr>
      <w:r w:rsidRPr="009C6783">
        <w:rPr>
          <w:rFonts w:ascii="Arial" w:hAnsi="Arial" w:cs="Arial"/>
          <w:b/>
          <w:bCs/>
          <w:sz w:val="24"/>
          <w:szCs w:val="24"/>
        </w:rPr>
        <w:t>Opinion</w:t>
      </w: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r w:rsidRPr="009C6783">
        <w:rPr>
          <w:rFonts w:ascii="Arial" w:hAnsi="Arial" w:cs="Arial"/>
          <w:sz w:val="24"/>
          <w:szCs w:val="24"/>
        </w:rPr>
        <w:t>In my opinion, these financial statements present fairly, in all material respects, the financial position of BALANCE for Blind Adults as at March 31, 2017, and its financial performance and cash flow for the year then ended in accordance with Canadian accounting standards for not</w:t>
      </w:r>
      <w:r w:rsidRPr="009C6783">
        <w:rPr>
          <w:rFonts w:ascii="Arial" w:hAnsi="Arial" w:cs="Arial"/>
          <w:sz w:val="24"/>
          <w:szCs w:val="24"/>
        </w:rPr>
        <w:noBreakHyphen/>
        <w:t>for</w:t>
      </w:r>
      <w:r w:rsidRPr="009C6783">
        <w:rPr>
          <w:rFonts w:ascii="Arial" w:hAnsi="Arial" w:cs="Arial"/>
          <w:sz w:val="24"/>
          <w:szCs w:val="24"/>
        </w:rPr>
        <w:noBreakHyphen/>
        <w:t>profit organizations.</w:t>
      </w: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ind w:left="864" w:right="1008"/>
        <w:jc w:val="both"/>
        <w:rPr>
          <w:rFonts w:ascii="Arial" w:hAnsi="Arial" w:cs="Arial"/>
          <w:sz w:val="24"/>
          <w:szCs w:val="24"/>
        </w:rPr>
      </w:pPr>
    </w:p>
    <w:p w:rsidR="009C6783" w:rsidRPr="009C6783" w:rsidRDefault="009C6783" w:rsidP="009C6783">
      <w:pPr>
        <w:tabs>
          <w:tab w:val="right" w:pos="9792"/>
        </w:tabs>
        <w:ind w:left="864"/>
        <w:rPr>
          <w:rFonts w:ascii="Arial" w:hAnsi="Arial" w:cs="Arial"/>
          <w:sz w:val="24"/>
          <w:szCs w:val="24"/>
        </w:rPr>
      </w:pPr>
      <w:r w:rsidRPr="009C6783">
        <w:rPr>
          <w:rFonts w:ascii="Arial" w:hAnsi="Arial" w:cs="Arial"/>
          <w:sz w:val="24"/>
          <w:szCs w:val="24"/>
        </w:rPr>
        <w:t>Toronto, Ontario</w:t>
      </w:r>
      <w:r w:rsidRPr="009C6783">
        <w:rPr>
          <w:rFonts w:ascii="Arial" w:hAnsi="Arial" w:cs="Arial"/>
          <w:sz w:val="24"/>
          <w:szCs w:val="24"/>
        </w:rPr>
        <w:tab/>
        <w:t>CHARTERED ACCOUNTANT</w:t>
      </w:r>
    </w:p>
    <w:p w:rsidR="009C6783" w:rsidRPr="009C6783" w:rsidRDefault="009C6783" w:rsidP="00461CA0">
      <w:pPr>
        <w:ind w:left="864" w:right="1008"/>
        <w:rPr>
          <w:rFonts w:ascii="Arial" w:hAnsi="Arial" w:cs="Arial"/>
          <w:sz w:val="24"/>
          <w:szCs w:val="24"/>
        </w:rPr>
        <w:sectPr w:rsidR="009C6783" w:rsidRPr="009C6783" w:rsidSect="0090629B">
          <w:pgSz w:w="12240" w:h="15840" w:code="1"/>
          <w:pgMar w:top="720" w:right="720" w:bottom="288" w:left="720" w:header="720" w:footer="288" w:gutter="0"/>
          <w:cols w:space="720"/>
          <w:noEndnote/>
          <w:titlePg/>
          <w:docGrid w:linePitch="190"/>
        </w:sectPr>
      </w:pPr>
      <w:r w:rsidRPr="009C6783">
        <w:rPr>
          <w:rFonts w:ascii="Arial" w:hAnsi="Arial" w:cs="Arial"/>
          <w:sz w:val="24"/>
          <w:szCs w:val="24"/>
        </w:rPr>
        <w:t>June 28, 2017</w:t>
      </w:r>
      <w:r w:rsidRPr="009C6783">
        <w:rPr>
          <w:rFonts w:ascii="Arial" w:hAnsi="Arial" w:cs="Arial"/>
          <w:sz w:val="24"/>
          <w:szCs w:val="24"/>
        </w:rPr>
        <w:tab/>
        <w:t xml:space="preserve">   </w:t>
      </w:r>
      <w:r w:rsidR="00461CA0">
        <w:rPr>
          <w:rFonts w:ascii="Arial" w:hAnsi="Arial" w:cs="Arial"/>
          <w:sz w:val="24"/>
          <w:szCs w:val="24"/>
        </w:rPr>
        <w:tab/>
      </w:r>
      <w:r w:rsidR="00461CA0">
        <w:rPr>
          <w:rFonts w:ascii="Arial" w:hAnsi="Arial" w:cs="Arial"/>
          <w:sz w:val="24"/>
          <w:szCs w:val="24"/>
        </w:rPr>
        <w:tab/>
      </w:r>
      <w:r w:rsidR="00461CA0">
        <w:rPr>
          <w:rFonts w:ascii="Arial" w:hAnsi="Arial" w:cs="Arial"/>
          <w:sz w:val="24"/>
          <w:szCs w:val="24"/>
        </w:rPr>
        <w:tab/>
      </w:r>
      <w:r w:rsidR="00461CA0">
        <w:rPr>
          <w:rFonts w:ascii="Arial" w:hAnsi="Arial" w:cs="Arial"/>
          <w:sz w:val="24"/>
          <w:szCs w:val="24"/>
        </w:rPr>
        <w:tab/>
        <w:t xml:space="preserve"> LICENSED PUBLIC ACCOUNTANT</w:t>
      </w:r>
    </w:p>
    <w:p w:rsidR="001521B1" w:rsidRPr="009C6783" w:rsidRDefault="0008235E">
      <w:pPr>
        <w:ind w:left="864"/>
        <w:jc w:val="center"/>
        <w:rPr>
          <w:rFonts w:ascii="Arial" w:hAnsi="Arial" w:cs="Arial"/>
          <w:sz w:val="24"/>
          <w:szCs w:val="24"/>
        </w:rPr>
      </w:pPr>
      <w:r w:rsidRPr="009C6783">
        <w:rPr>
          <w:rFonts w:ascii="Arial" w:hAnsi="Arial" w:cs="Arial"/>
          <w:sz w:val="24"/>
          <w:szCs w:val="24"/>
        </w:rPr>
        <w:lastRenderedPageBreak/>
        <w:t xml:space="preserve"> </w:t>
      </w:r>
      <w:r w:rsidRPr="009C6783">
        <w:rPr>
          <w:rFonts w:ascii="Arial" w:hAnsi="Arial" w:cs="Arial"/>
          <w:b/>
          <w:bCs/>
          <w:sz w:val="24"/>
          <w:szCs w:val="24"/>
        </w:rPr>
        <w:t>STATEMENT OF FINANCIAL POSITION</w:t>
      </w:r>
    </w:p>
    <w:p w:rsidR="001521B1" w:rsidRPr="009C6783" w:rsidRDefault="0008235E">
      <w:pPr>
        <w:jc w:val="center"/>
        <w:rPr>
          <w:rFonts w:ascii="Arial" w:hAnsi="Arial" w:cs="Arial"/>
          <w:b/>
          <w:bCs/>
          <w:sz w:val="24"/>
          <w:szCs w:val="24"/>
        </w:rPr>
      </w:pPr>
      <w:r w:rsidRPr="009C6783">
        <w:rPr>
          <w:rFonts w:ascii="Arial" w:hAnsi="Arial" w:cs="Arial"/>
          <w:b/>
          <w:bCs/>
          <w:sz w:val="24"/>
          <w:szCs w:val="24"/>
        </w:rPr>
        <w:t xml:space="preserve">               AS AT MARCH 31, 2017</w:t>
      </w:r>
    </w:p>
    <w:p w:rsidR="001521B1" w:rsidRPr="00BE6193" w:rsidRDefault="001521B1">
      <w:pPr>
        <w:ind w:left="864"/>
        <w:rPr>
          <w:rFonts w:ascii="Arial" w:hAnsi="Arial" w:cs="Arial"/>
          <w:sz w:val="18"/>
          <w:szCs w:val="18"/>
        </w:rPr>
      </w:pPr>
    </w:p>
    <w:p w:rsidR="001521B1" w:rsidRPr="00BE6193" w:rsidRDefault="001521B1">
      <w:pPr>
        <w:ind w:left="864"/>
        <w:rPr>
          <w:rFonts w:ascii="Arial" w:hAnsi="Arial" w:cs="Arial"/>
          <w:sz w:val="18"/>
          <w:szCs w:val="18"/>
        </w:r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ASSETS</w:t>
      </w:r>
    </w:p>
    <w:p w:rsidR="001521B1" w:rsidRPr="009C6783" w:rsidRDefault="001521B1">
      <w:pPr>
        <w:rPr>
          <w:rFonts w:ascii="Arial" w:hAnsi="Arial" w:cs="Arial"/>
          <w:sz w:val="24"/>
          <w:szCs w:val="24"/>
        </w:rPr>
      </w:pPr>
    </w:p>
    <w:p w:rsidR="001521B1" w:rsidRPr="009C6783" w:rsidRDefault="0008235E">
      <w:pPr>
        <w:tabs>
          <w:tab w:val="left" w:pos="7632"/>
          <w:tab w:val="left" w:pos="9072"/>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2017</w:t>
      </w:r>
      <w:r w:rsidRPr="009C6783">
        <w:rPr>
          <w:rFonts w:ascii="Arial" w:hAnsi="Arial" w:cs="Arial"/>
          <w:sz w:val="24"/>
          <w:szCs w:val="24"/>
        </w:rPr>
        <w:tab/>
      </w:r>
      <w:r w:rsidRPr="009C6783">
        <w:rPr>
          <w:rFonts w:ascii="Arial" w:hAnsi="Arial" w:cs="Arial"/>
          <w:sz w:val="24"/>
          <w:szCs w:val="24"/>
          <w:u w:val="single"/>
        </w:rPr>
        <w:t>2016</w:t>
      </w:r>
    </w:p>
    <w:p w:rsidR="001521B1" w:rsidRPr="009C6783" w:rsidRDefault="001521B1">
      <w:pPr>
        <w:ind w:left="864"/>
        <w:rPr>
          <w:rFonts w:ascii="Arial" w:hAnsi="Arial" w:cs="Arial"/>
          <w:sz w:val="24"/>
          <w:szCs w:val="24"/>
        </w:rPr>
      </w:pPr>
    </w:p>
    <w:p w:rsidR="001521B1" w:rsidRPr="009C6783" w:rsidRDefault="0008235E">
      <w:pPr>
        <w:ind w:left="864"/>
        <w:rPr>
          <w:rFonts w:ascii="Arial" w:hAnsi="Arial" w:cs="Arial"/>
          <w:b/>
          <w:bCs/>
          <w:sz w:val="24"/>
          <w:szCs w:val="24"/>
        </w:rPr>
      </w:pPr>
      <w:r w:rsidRPr="009C6783">
        <w:rPr>
          <w:rFonts w:ascii="Arial" w:hAnsi="Arial" w:cs="Arial"/>
          <w:b/>
          <w:bCs/>
          <w:sz w:val="24"/>
          <w:szCs w:val="24"/>
        </w:rPr>
        <w:t>Current Assets</w:t>
      </w:r>
    </w:p>
    <w:p w:rsidR="001521B1" w:rsidRPr="009C6783" w:rsidRDefault="0008235E">
      <w:pPr>
        <w:tabs>
          <w:tab w:val="left" w:pos="1152"/>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 xml:space="preserve"> </w:t>
      </w:r>
      <w:r w:rsidRPr="009C6783">
        <w:rPr>
          <w:rFonts w:ascii="Arial" w:hAnsi="Arial" w:cs="Arial"/>
          <w:sz w:val="24"/>
          <w:szCs w:val="24"/>
        </w:rPr>
        <w:tab/>
        <w:t>Bank</w:t>
      </w:r>
      <w:r w:rsidRPr="009C6783">
        <w:rPr>
          <w:rFonts w:ascii="Arial" w:hAnsi="Arial" w:cs="Arial"/>
          <w:sz w:val="24"/>
          <w:szCs w:val="24"/>
        </w:rPr>
        <w:tab/>
        <w:t>$</w:t>
      </w:r>
      <w:r w:rsidRPr="009C6783">
        <w:rPr>
          <w:rFonts w:ascii="Arial" w:hAnsi="Arial" w:cs="Arial"/>
          <w:sz w:val="24"/>
          <w:szCs w:val="24"/>
        </w:rPr>
        <w:tab/>
        <w:t>65,620</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t>38,554</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t xml:space="preserve">Investments </w:t>
      </w:r>
      <w:r w:rsidRPr="009C6783">
        <w:rPr>
          <w:rFonts w:ascii="Arial" w:hAnsi="Arial" w:cs="Arial"/>
          <w:sz w:val="24"/>
          <w:szCs w:val="24"/>
        </w:rPr>
        <w:noBreakHyphen/>
        <w:t xml:space="preserve"> Notes 2 and 5</w:t>
      </w:r>
      <w:r w:rsidRPr="009C6783">
        <w:rPr>
          <w:rFonts w:ascii="Arial" w:hAnsi="Arial" w:cs="Arial"/>
          <w:sz w:val="24"/>
          <w:szCs w:val="24"/>
        </w:rPr>
        <w:tab/>
      </w:r>
      <w:r w:rsidRPr="009C6783">
        <w:rPr>
          <w:rFonts w:ascii="Arial" w:hAnsi="Arial" w:cs="Arial"/>
          <w:sz w:val="24"/>
          <w:szCs w:val="24"/>
        </w:rPr>
        <w:tab/>
        <w:t>238,029</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221,791</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t>HST receivable</w:t>
      </w:r>
      <w:r w:rsidRPr="009C6783">
        <w:rPr>
          <w:rFonts w:ascii="Arial" w:hAnsi="Arial" w:cs="Arial"/>
          <w:sz w:val="24"/>
          <w:szCs w:val="24"/>
        </w:rPr>
        <w:tab/>
      </w:r>
      <w:r w:rsidRPr="009C6783">
        <w:rPr>
          <w:rFonts w:ascii="Arial" w:hAnsi="Arial" w:cs="Arial"/>
          <w:sz w:val="24"/>
          <w:szCs w:val="24"/>
        </w:rPr>
        <w:tab/>
        <w:t>4,609</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18,889</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t xml:space="preserve">Accounts receivable </w:t>
      </w:r>
      <w:r w:rsidRPr="009C6783">
        <w:rPr>
          <w:rFonts w:ascii="Arial" w:hAnsi="Arial" w:cs="Arial"/>
          <w:sz w:val="24"/>
          <w:szCs w:val="24"/>
        </w:rPr>
        <w:tab/>
      </w:r>
      <w:r w:rsidRPr="009C6783">
        <w:rPr>
          <w:rFonts w:ascii="Arial" w:hAnsi="Arial" w:cs="Arial"/>
          <w:sz w:val="24"/>
          <w:szCs w:val="24"/>
        </w:rPr>
        <w:tab/>
        <w:t>11,460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8,101</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t>Prepaid expenses and deposits</w:t>
      </w:r>
      <w:r w:rsidRPr="009C6783">
        <w:rPr>
          <w:rFonts w:ascii="Arial" w:hAnsi="Arial" w:cs="Arial"/>
          <w:sz w:val="24"/>
          <w:szCs w:val="24"/>
        </w:rPr>
        <w:tab/>
      </w:r>
      <w:r w:rsidRPr="009C6783">
        <w:rPr>
          <w:rFonts w:ascii="Arial" w:hAnsi="Arial" w:cs="Arial"/>
          <w:sz w:val="24"/>
          <w:szCs w:val="24"/>
          <w:u w:val="single"/>
        </w:rPr>
        <w:tab/>
        <w:t>12,678</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9,043</w:t>
      </w:r>
      <w:r w:rsidRPr="009C6783">
        <w:rPr>
          <w:rFonts w:ascii="Arial" w:hAnsi="Arial" w:cs="Arial"/>
          <w:sz w:val="24"/>
          <w:szCs w:val="24"/>
          <w:u w:val="single"/>
        </w:rPr>
        <w:tab/>
      </w:r>
    </w:p>
    <w:p w:rsidR="001521B1" w:rsidRPr="00461CA0" w:rsidRDefault="001521B1">
      <w:pPr>
        <w:ind w:left="864"/>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t>332,396</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296,378</w:t>
      </w:r>
      <w:r w:rsidRPr="009C6783">
        <w:rPr>
          <w:rFonts w:ascii="Arial" w:hAnsi="Arial" w:cs="Arial"/>
          <w:sz w:val="24"/>
          <w:szCs w:val="24"/>
        </w:rPr>
        <w:tab/>
      </w:r>
    </w:p>
    <w:p w:rsidR="001521B1" w:rsidRPr="00461CA0" w:rsidRDefault="001521B1">
      <w:pPr>
        <w:ind w:left="864"/>
        <w:rPr>
          <w:rFonts w:ascii="Arial" w:hAnsi="Arial" w:cs="Arial"/>
          <w:sz w:val="18"/>
          <w:szCs w:val="18"/>
        </w:rPr>
      </w:pPr>
    </w:p>
    <w:p w:rsidR="001521B1" w:rsidRPr="009C6783" w:rsidRDefault="0008235E">
      <w:pPr>
        <w:tabs>
          <w:tab w:val="left" w:pos="7200"/>
          <w:tab w:val="right" w:pos="7814"/>
          <w:tab w:val="left" w:pos="8352"/>
          <w:tab w:val="left" w:pos="8640"/>
          <w:tab w:val="right" w:pos="9766"/>
          <w:tab w:val="left" w:pos="9792"/>
        </w:tabs>
        <w:ind w:left="864"/>
        <w:rPr>
          <w:rFonts w:ascii="Arial" w:hAnsi="Arial" w:cs="Arial"/>
          <w:sz w:val="24"/>
          <w:szCs w:val="24"/>
        </w:rPr>
      </w:pPr>
      <w:r w:rsidRPr="009C6783">
        <w:rPr>
          <w:rFonts w:ascii="Arial" w:hAnsi="Arial" w:cs="Arial"/>
          <w:b/>
          <w:bCs/>
          <w:sz w:val="24"/>
          <w:szCs w:val="24"/>
        </w:rPr>
        <w:t>LHIN</w:t>
      </w:r>
      <w:r w:rsidRPr="009C6783">
        <w:rPr>
          <w:rFonts w:ascii="Arial" w:hAnsi="Arial" w:cs="Arial"/>
          <w:b/>
          <w:bCs/>
          <w:sz w:val="24"/>
          <w:szCs w:val="24"/>
        </w:rPr>
        <w:noBreakHyphen/>
        <w:t>sponsored IT Systems asset</w:t>
      </w:r>
      <w:r w:rsidRPr="009C6783">
        <w:rPr>
          <w:rFonts w:ascii="Arial" w:hAnsi="Arial" w:cs="Arial"/>
          <w:sz w:val="24"/>
          <w:szCs w:val="24"/>
        </w:rPr>
        <w:t xml:space="preserve"> </w:t>
      </w:r>
      <w:r w:rsidRPr="009C6783">
        <w:rPr>
          <w:rFonts w:ascii="Arial" w:hAnsi="Arial" w:cs="Arial"/>
          <w:sz w:val="24"/>
          <w:szCs w:val="24"/>
        </w:rPr>
        <w:noBreakHyphen/>
        <w:t xml:space="preserve"> Note 4</w:t>
      </w:r>
      <w:r w:rsidRPr="009C6783">
        <w:rPr>
          <w:rFonts w:ascii="Arial" w:hAnsi="Arial" w:cs="Arial"/>
          <w:sz w:val="24"/>
          <w:szCs w:val="24"/>
        </w:rPr>
        <w:tab/>
      </w:r>
      <w:r w:rsidRPr="009C6783">
        <w:rPr>
          <w:rFonts w:ascii="Arial" w:hAnsi="Arial" w:cs="Arial"/>
          <w:sz w:val="24"/>
          <w:szCs w:val="24"/>
          <w:u w:val="single"/>
        </w:rPr>
        <w:tab/>
        <w:t>-</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4,577</w:t>
      </w:r>
      <w:r w:rsidRPr="009C6783">
        <w:rPr>
          <w:rFonts w:ascii="Arial" w:hAnsi="Arial" w:cs="Arial"/>
          <w:sz w:val="24"/>
          <w:szCs w:val="24"/>
          <w:u w:val="single"/>
        </w:rPr>
        <w:tab/>
      </w:r>
    </w:p>
    <w:p w:rsidR="001521B1" w:rsidRPr="00461CA0" w:rsidRDefault="001521B1">
      <w:pPr>
        <w:ind w:left="864"/>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332,396</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300,955</w:t>
      </w:r>
      <w:r w:rsidRPr="009C6783">
        <w:rPr>
          <w:rFonts w:ascii="Arial" w:hAnsi="Arial" w:cs="Arial"/>
          <w:sz w:val="24"/>
          <w:szCs w:val="24"/>
          <w:u w:val="double"/>
        </w:rPr>
        <w:tab/>
      </w:r>
    </w:p>
    <w:p w:rsidR="001521B1" w:rsidRPr="00461CA0" w:rsidRDefault="001521B1">
      <w:pPr>
        <w:ind w:left="864"/>
        <w:jc w:val="center"/>
        <w:rPr>
          <w:rFonts w:ascii="Arial" w:hAnsi="Arial" w:cs="Arial"/>
          <w:b/>
          <w:bCs/>
          <w:sz w:val="18"/>
          <w:szCs w:val="18"/>
        </w:rPr>
      </w:pPr>
    </w:p>
    <w:p w:rsidR="001521B1" w:rsidRPr="00461CA0" w:rsidRDefault="001521B1">
      <w:pPr>
        <w:ind w:left="864"/>
        <w:jc w:val="center"/>
        <w:rPr>
          <w:rFonts w:ascii="Arial" w:hAnsi="Arial" w:cs="Arial"/>
          <w:b/>
          <w:bCs/>
          <w:sz w:val="18"/>
          <w:szCs w:val="18"/>
        </w:r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LIABILITIES</w:t>
      </w:r>
    </w:p>
    <w:p w:rsidR="001521B1" w:rsidRPr="00461CA0" w:rsidRDefault="001521B1">
      <w:pPr>
        <w:ind w:left="864"/>
        <w:rPr>
          <w:rFonts w:ascii="Arial" w:hAnsi="Arial" w:cs="Arial"/>
          <w:b/>
          <w:bCs/>
          <w:sz w:val="18"/>
          <w:szCs w:val="18"/>
        </w:rPr>
      </w:pPr>
    </w:p>
    <w:p w:rsidR="001521B1" w:rsidRPr="009C6783" w:rsidRDefault="0008235E">
      <w:pPr>
        <w:ind w:left="864"/>
        <w:rPr>
          <w:rFonts w:ascii="Arial" w:hAnsi="Arial" w:cs="Arial"/>
          <w:b/>
          <w:bCs/>
          <w:sz w:val="24"/>
          <w:szCs w:val="24"/>
        </w:rPr>
      </w:pPr>
      <w:r w:rsidRPr="009C6783">
        <w:rPr>
          <w:rFonts w:ascii="Arial" w:hAnsi="Arial" w:cs="Arial"/>
          <w:b/>
          <w:bCs/>
          <w:sz w:val="24"/>
          <w:szCs w:val="24"/>
        </w:rPr>
        <w:t>Current Liabilities</w:t>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Accounts payable and accrued charges</w:t>
      </w:r>
      <w:r w:rsidRPr="009C6783">
        <w:rPr>
          <w:rFonts w:ascii="Arial" w:hAnsi="Arial" w:cs="Arial"/>
          <w:sz w:val="24"/>
          <w:szCs w:val="24"/>
        </w:rPr>
        <w:tab/>
        <w:t>$</w:t>
      </w:r>
      <w:r w:rsidRPr="009C6783">
        <w:rPr>
          <w:rFonts w:ascii="Arial" w:hAnsi="Arial" w:cs="Arial"/>
          <w:sz w:val="24"/>
          <w:szCs w:val="24"/>
        </w:rPr>
        <w:tab/>
        <w:t>17,477</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t>19,878</w:t>
      </w:r>
      <w:r w:rsidRPr="009C6783">
        <w:rPr>
          <w:rFonts w:ascii="Arial" w:hAnsi="Arial" w:cs="Arial"/>
          <w:sz w:val="24"/>
          <w:szCs w:val="24"/>
        </w:rPr>
        <w:tab/>
      </w:r>
    </w:p>
    <w:p w:rsidR="001521B1" w:rsidRPr="009C6783" w:rsidRDefault="0008235E">
      <w:pPr>
        <w:tabs>
          <w:tab w:val="left" w:pos="1152"/>
        </w:tabs>
        <w:ind w:left="864" w:right="720"/>
        <w:rPr>
          <w:rFonts w:ascii="Arial" w:hAnsi="Arial" w:cs="Arial"/>
          <w:sz w:val="24"/>
          <w:szCs w:val="24"/>
        </w:rPr>
      </w:pPr>
      <w:r w:rsidRPr="009C6783">
        <w:rPr>
          <w:rFonts w:ascii="Arial" w:hAnsi="Arial" w:cs="Arial"/>
          <w:sz w:val="24"/>
          <w:szCs w:val="24"/>
        </w:rPr>
        <w:tab/>
        <w:t>Deferred revenue:</w:t>
      </w:r>
    </w:p>
    <w:p w:rsidR="001521B1" w:rsidRPr="009C6783" w:rsidRDefault="0008235E">
      <w:pPr>
        <w:tabs>
          <w:tab w:val="left" w:pos="1152"/>
          <w:tab w:val="left" w:pos="1440"/>
          <w:tab w:val="left" w:pos="7200"/>
          <w:tab w:val="right" w:pos="7814"/>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t xml:space="preserve">Geoffrey H. Wood Foundation </w:t>
      </w:r>
      <w:r w:rsidRPr="009C6783">
        <w:rPr>
          <w:rFonts w:ascii="Arial" w:hAnsi="Arial" w:cs="Arial"/>
          <w:sz w:val="24"/>
          <w:szCs w:val="24"/>
        </w:rPr>
        <w:noBreakHyphen/>
        <w:t xml:space="preserve"> website upgrades</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5,000</w:t>
      </w:r>
      <w:r w:rsidRPr="009C6783">
        <w:rPr>
          <w:rFonts w:ascii="Arial" w:hAnsi="Arial" w:cs="Arial"/>
          <w:sz w:val="24"/>
          <w:szCs w:val="24"/>
        </w:rPr>
        <w:tab/>
      </w:r>
    </w:p>
    <w:p w:rsidR="001521B1" w:rsidRPr="009C6783" w:rsidRDefault="0008235E">
      <w:pPr>
        <w:tabs>
          <w:tab w:val="left" w:pos="1152"/>
          <w:tab w:val="left" w:pos="1440"/>
          <w:tab w:val="left" w:pos="7200"/>
          <w:tab w:val="right" w:pos="7814"/>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t xml:space="preserve">MOH </w:t>
      </w:r>
      <w:r w:rsidRPr="009C6783">
        <w:rPr>
          <w:rFonts w:ascii="Arial" w:hAnsi="Arial" w:cs="Arial"/>
          <w:sz w:val="24"/>
          <w:szCs w:val="24"/>
        </w:rPr>
        <w:noBreakHyphen/>
        <w:t xml:space="preserve"> LHIN </w:t>
      </w:r>
      <w:r w:rsidRPr="009C6783">
        <w:rPr>
          <w:rFonts w:ascii="Arial" w:hAnsi="Arial" w:cs="Arial"/>
          <w:sz w:val="24"/>
          <w:szCs w:val="24"/>
        </w:rPr>
        <w:noBreakHyphen/>
        <w:t xml:space="preserve"> IT systems </w:t>
      </w:r>
      <w:r w:rsidRPr="009C6783">
        <w:rPr>
          <w:rFonts w:ascii="Arial" w:hAnsi="Arial" w:cs="Arial"/>
          <w:sz w:val="24"/>
          <w:szCs w:val="24"/>
        </w:rPr>
        <w:noBreakHyphen/>
        <w:t xml:space="preserve"> current portion </w:t>
      </w:r>
      <w:r w:rsidRPr="009C6783">
        <w:rPr>
          <w:rFonts w:ascii="Arial" w:hAnsi="Arial" w:cs="Arial"/>
          <w:sz w:val="24"/>
          <w:szCs w:val="24"/>
        </w:rPr>
        <w:noBreakHyphen/>
        <w:t xml:space="preserve"> Note 4</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4,577</w:t>
      </w:r>
      <w:r w:rsidRPr="009C6783">
        <w:rPr>
          <w:rFonts w:ascii="Arial" w:hAnsi="Arial" w:cs="Arial"/>
          <w:sz w:val="24"/>
          <w:szCs w:val="24"/>
        </w:rPr>
        <w:tab/>
      </w:r>
    </w:p>
    <w:p w:rsidR="001521B1" w:rsidRPr="009C6783" w:rsidRDefault="0008235E">
      <w:pPr>
        <w:tabs>
          <w:tab w:val="left" w:pos="1152"/>
          <w:tab w:val="left" w:pos="1440"/>
          <w:tab w:val="left" w:pos="7200"/>
          <w:tab w:val="right" w:pos="8326"/>
          <w:tab w:val="left" w:pos="8352"/>
          <w:tab w:val="left" w:pos="8640"/>
          <w:tab w:val="right" w:pos="9254"/>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t xml:space="preserve">Donation </w:t>
      </w:r>
      <w:r w:rsidRPr="009C6783">
        <w:rPr>
          <w:rFonts w:ascii="Arial" w:hAnsi="Arial" w:cs="Arial"/>
          <w:sz w:val="24"/>
          <w:szCs w:val="24"/>
        </w:rPr>
        <w:noBreakHyphen/>
        <w:t xml:space="preserve"> training </w:t>
      </w:r>
      <w:proofErr w:type="spellStart"/>
      <w:r w:rsidRPr="009C6783">
        <w:rPr>
          <w:rFonts w:ascii="Arial" w:hAnsi="Arial" w:cs="Arial"/>
          <w:sz w:val="24"/>
          <w:szCs w:val="24"/>
        </w:rPr>
        <w:t>centre</w:t>
      </w:r>
      <w:proofErr w:type="spellEnd"/>
      <w:r w:rsidRPr="009C6783">
        <w:rPr>
          <w:rFonts w:ascii="Arial" w:hAnsi="Arial" w:cs="Arial"/>
          <w:sz w:val="24"/>
          <w:szCs w:val="24"/>
        </w:rPr>
        <w:t xml:space="preserve"> upgrades</w:t>
      </w:r>
      <w:r w:rsidRPr="009C6783">
        <w:rPr>
          <w:rFonts w:ascii="Arial" w:hAnsi="Arial" w:cs="Arial"/>
          <w:sz w:val="24"/>
          <w:szCs w:val="24"/>
        </w:rPr>
        <w:tab/>
      </w:r>
      <w:r w:rsidRPr="009C6783">
        <w:rPr>
          <w:rFonts w:ascii="Arial" w:hAnsi="Arial" w:cs="Arial"/>
          <w:sz w:val="24"/>
          <w:szCs w:val="24"/>
        </w:rPr>
        <w:tab/>
        <w:t>13,726</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p>
    <w:p w:rsidR="001521B1" w:rsidRPr="009C6783" w:rsidRDefault="0008235E">
      <w:pPr>
        <w:tabs>
          <w:tab w:val="left" w:pos="1152"/>
          <w:tab w:val="left" w:pos="1440"/>
          <w:tab w:val="left" w:pos="7200"/>
          <w:tab w:val="right" w:pos="8326"/>
          <w:tab w:val="left" w:pos="8352"/>
          <w:tab w:val="left" w:pos="8640"/>
          <w:tab w:val="right" w:pos="9254"/>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t xml:space="preserve">Government of Canada </w:t>
      </w:r>
      <w:r w:rsidRPr="009C6783">
        <w:rPr>
          <w:rFonts w:ascii="Arial" w:hAnsi="Arial" w:cs="Arial"/>
          <w:sz w:val="24"/>
          <w:szCs w:val="24"/>
        </w:rPr>
        <w:noBreakHyphen/>
        <w:t xml:space="preserve"> accessible doorway</w:t>
      </w:r>
      <w:r w:rsidRPr="009C6783">
        <w:rPr>
          <w:rFonts w:ascii="Arial" w:hAnsi="Arial" w:cs="Arial"/>
          <w:sz w:val="24"/>
          <w:szCs w:val="24"/>
        </w:rPr>
        <w:tab/>
      </w:r>
      <w:r w:rsidRPr="009C6783">
        <w:rPr>
          <w:rFonts w:ascii="Arial" w:hAnsi="Arial" w:cs="Arial"/>
          <w:sz w:val="24"/>
          <w:szCs w:val="24"/>
          <w:u w:val="single"/>
        </w:rPr>
        <w:tab/>
        <w:t>972</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w:t>
      </w:r>
      <w:r w:rsidRPr="009C6783">
        <w:rPr>
          <w:rFonts w:ascii="Arial" w:hAnsi="Arial" w:cs="Arial"/>
          <w:sz w:val="24"/>
          <w:szCs w:val="24"/>
          <w:u w:val="single"/>
        </w:rPr>
        <w:tab/>
      </w:r>
    </w:p>
    <w:p w:rsidR="001521B1" w:rsidRPr="00461CA0" w:rsidRDefault="001521B1">
      <w:pPr>
        <w:ind w:left="864"/>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ab/>
        <w:t>32,175</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29,455</w:t>
      </w:r>
      <w:r w:rsidRPr="009C6783">
        <w:rPr>
          <w:rFonts w:ascii="Arial" w:hAnsi="Arial" w:cs="Arial"/>
          <w:sz w:val="24"/>
          <w:szCs w:val="24"/>
          <w:u w:val="single"/>
        </w:rPr>
        <w:tab/>
      </w:r>
    </w:p>
    <w:p w:rsidR="001521B1" w:rsidRPr="00461CA0" w:rsidRDefault="001521B1">
      <w:pPr>
        <w:ind w:left="864"/>
        <w:jc w:val="center"/>
        <w:rPr>
          <w:rFonts w:ascii="Arial" w:hAnsi="Arial" w:cs="Arial"/>
          <w:b/>
          <w:bCs/>
          <w:sz w:val="18"/>
          <w:szCs w:val="18"/>
        </w:rPr>
      </w:pPr>
    </w:p>
    <w:p w:rsidR="001521B1" w:rsidRPr="00461CA0" w:rsidRDefault="001521B1">
      <w:pPr>
        <w:ind w:left="864"/>
        <w:jc w:val="center"/>
        <w:rPr>
          <w:rFonts w:ascii="Arial" w:hAnsi="Arial" w:cs="Arial"/>
          <w:b/>
          <w:bCs/>
          <w:sz w:val="18"/>
          <w:szCs w:val="18"/>
        </w:r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NET ASSETS</w:t>
      </w:r>
    </w:p>
    <w:p w:rsidR="001521B1" w:rsidRPr="00461CA0" w:rsidRDefault="001521B1">
      <w:pPr>
        <w:ind w:left="864"/>
        <w:jc w:val="center"/>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 xml:space="preserve">Invested in Colin Haines Fund </w:t>
      </w:r>
      <w:r w:rsidRPr="009C6783">
        <w:rPr>
          <w:rFonts w:ascii="Arial" w:hAnsi="Arial" w:cs="Arial"/>
          <w:sz w:val="24"/>
          <w:szCs w:val="24"/>
        </w:rPr>
        <w:noBreakHyphen/>
        <w:t xml:space="preserve"> Note 1(b)</w:t>
      </w:r>
      <w:r w:rsidRPr="009C6783">
        <w:rPr>
          <w:rFonts w:ascii="Arial" w:hAnsi="Arial" w:cs="Arial"/>
          <w:sz w:val="24"/>
          <w:szCs w:val="24"/>
        </w:rPr>
        <w:tab/>
      </w:r>
      <w:r w:rsidRPr="009C6783">
        <w:rPr>
          <w:rFonts w:ascii="Arial" w:hAnsi="Arial" w:cs="Arial"/>
          <w:sz w:val="24"/>
          <w:szCs w:val="24"/>
        </w:rPr>
        <w:tab/>
        <w:t>11,933</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11,002</w:t>
      </w:r>
      <w:r w:rsidRPr="009C6783">
        <w:rPr>
          <w:rFonts w:ascii="Arial" w:hAnsi="Arial" w:cs="Arial"/>
          <w:sz w:val="24"/>
          <w:szCs w:val="24"/>
        </w:rPr>
        <w:tab/>
      </w: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Unrestricted net assets</w:t>
      </w:r>
      <w:r w:rsidRPr="009C6783">
        <w:rPr>
          <w:rFonts w:ascii="Arial" w:hAnsi="Arial" w:cs="Arial"/>
          <w:sz w:val="24"/>
          <w:szCs w:val="24"/>
        </w:rPr>
        <w:tab/>
      </w:r>
      <w:r w:rsidRPr="009C6783">
        <w:rPr>
          <w:rFonts w:ascii="Arial" w:hAnsi="Arial" w:cs="Arial"/>
          <w:sz w:val="24"/>
          <w:szCs w:val="24"/>
          <w:u w:val="single"/>
        </w:rPr>
        <w:tab/>
        <w:t>288,288</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260,498</w:t>
      </w:r>
      <w:r w:rsidRPr="009C6783">
        <w:rPr>
          <w:rFonts w:ascii="Arial" w:hAnsi="Arial" w:cs="Arial"/>
          <w:sz w:val="24"/>
          <w:szCs w:val="24"/>
          <w:u w:val="single"/>
        </w:rPr>
        <w:tab/>
      </w:r>
    </w:p>
    <w:p w:rsidR="001521B1" w:rsidRPr="00461CA0" w:rsidRDefault="001521B1">
      <w:pPr>
        <w:ind w:left="864" w:right="720"/>
        <w:rPr>
          <w:rFonts w:ascii="Arial" w:hAnsi="Arial" w:cs="Arial"/>
          <w:sz w:val="18"/>
          <w:szCs w:val="18"/>
        </w:rPr>
      </w:pP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u w:val="single"/>
        </w:rPr>
        <w:tab/>
        <w:t>300,221</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271,500</w:t>
      </w:r>
      <w:r w:rsidRPr="009C6783">
        <w:rPr>
          <w:rFonts w:ascii="Arial" w:hAnsi="Arial" w:cs="Arial"/>
          <w:sz w:val="24"/>
          <w:szCs w:val="24"/>
          <w:u w:val="single"/>
        </w:rPr>
        <w:tab/>
      </w:r>
    </w:p>
    <w:p w:rsidR="001521B1" w:rsidRPr="00461CA0" w:rsidRDefault="001521B1">
      <w:pPr>
        <w:ind w:left="864" w:right="720"/>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332,396</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300,955</w:t>
      </w:r>
      <w:r w:rsidRPr="009C6783">
        <w:rPr>
          <w:rFonts w:ascii="Arial" w:hAnsi="Arial" w:cs="Arial"/>
          <w:sz w:val="24"/>
          <w:szCs w:val="24"/>
          <w:u w:val="double"/>
        </w:rPr>
        <w:tab/>
      </w:r>
    </w:p>
    <w:p w:rsidR="001521B1" w:rsidRPr="00461CA0" w:rsidRDefault="001521B1">
      <w:pPr>
        <w:ind w:left="864"/>
        <w:rPr>
          <w:rFonts w:ascii="Arial" w:hAnsi="Arial" w:cs="Arial"/>
          <w:sz w:val="18"/>
          <w:szCs w:val="18"/>
        </w:rPr>
      </w:pPr>
    </w:p>
    <w:p w:rsidR="001521B1" w:rsidRPr="00461CA0" w:rsidRDefault="001521B1">
      <w:pPr>
        <w:ind w:left="864"/>
        <w:rPr>
          <w:rFonts w:ascii="Arial" w:hAnsi="Arial" w:cs="Arial"/>
          <w:sz w:val="18"/>
          <w:szCs w:val="18"/>
        </w:rPr>
      </w:pPr>
    </w:p>
    <w:p w:rsidR="001521B1" w:rsidRPr="009C6783" w:rsidRDefault="0008235E">
      <w:pPr>
        <w:ind w:left="864"/>
        <w:rPr>
          <w:rFonts w:ascii="Arial" w:hAnsi="Arial" w:cs="Arial"/>
          <w:sz w:val="24"/>
          <w:szCs w:val="24"/>
        </w:rPr>
      </w:pPr>
      <w:r w:rsidRPr="009C6783">
        <w:rPr>
          <w:rFonts w:ascii="Arial" w:hAnsi="Arial" w:cs="Arial"/>
          <w:sz w:val="24"/>
          <w:szCs w:val="24"/>
        </w:rPr>
        <w:t>APPROVED BY THE BOARD</w:t>
      </w:r>
    </w:p>
    <w:p w:rsidR="001521B1" w:rsidRPr="00461CA0" w:rsidRDefault="001521B1">
      <w:pPr>
        <w:ind w:left="864"/>
        <w:rPr>
          <w:rFonts w:ascii="Arial" w:hAnsi="Arial" w:cs="Arial"/>
          <w:sz w:val="20"/>
          <w:szCs w:val="20"/>
        </w:rPr>
      </w:pPr>
    </w:p>
    <w:p w:rsidR="001521B1" w:rsidRPr="00461CA0" w:rsidRDefault="001521B1">
      <w:pPr>
        <w:ind w:left="864"/>
        <w:rPr>
          <w:rFonts w:ascii="Arial" w:hAnsi="Arial" w:cs="Arial"/>
          <w:sz w:val="20"/>
          <w:szCs w:val="20"/>
        </w:rPr>
      </w:pPr>
    </w:p>
    <w:p w:rsidR="001521B1" w:rsidRPr="009C6783" w:rsidRDefault="0008235E">
      <w:pPr>
        <w:tabs>
          <w:tab w:val="left" w:pos="1440"/>
          <w:tab w:val="left" w:pos="2160"/>
          <w:tab w:val="left" w:pos="2880"/>
          <w:tab w:val="left" w:pos="5760"/>
          <w:tab w:val="left" w:pos="6480"/>
          <w:tab w:val="left" w:pos="7200"/>
        </w:tabs>
        <w:ind w:left="864" w:right="720"/>
        <w:rPr>
          <w:rFonts w:ascii="Arial" w:hAnsi="Arial" w:cs="Arial"/>
          <w:sz w:val="24"/>
          <w:szCs w:val="24"/>
        </w:rPr>
      </w:pPr>
      <w:r w:rsidRPr="009C6783">
        <w:rPr>
          <w:rFonts w:ascii="Arial" w:hAnsi="Arial" w:cs="Arial"/>
          <w:sz w:val="24"/>
          <w:szCs w:val="24"/>
          <w:u w:val="single"/>
        </w:rPr>
        <w:tab/>
      </w:r>
      <w:r w:rsidRPr="009C6783">
        <w:rPr>
          <w:rFonts w:ascii="Arial" w:hAnsi="Arial" w:cs="Arial"/>
          <w:sz w:val="24"/>
          <w:szCs w:val="24"/>
          <w:u w:val="single"/>
        </w:rPr>
        <w:tab/>
        <w:t xml:space="preserve">         </w:t>
      </w:r>
      <w:r w:rsidRPr="009C6783">
        <w:rPr>
          <w:rFonts w:ascii="Arial" w:hAnsi="Arial" w:cs="Arial"/>
          <w:sz w:val="24"/>
          <w:szCs w:val="24"/>
        </w:rPr>
        <w:t>DIRECTOR,</w:t>
      </w:r>
      <w:r w:rsidRPr="009C6783">
        <w:rPr>
          <w:rFonts w:ascii="Arial" w:hAnsi="Arial" w:cs="Arial"/>
          <w:sz w:val="24"/>
          <w:szCs w:val="24"/>
        </w:rPr>
        <w:tab/>
        <w:t xml:space="preserve">  </w:t>
      </w:r>
      <w:r w:rsidRPr="009C6783">
        <w:rPr>
          <w:rFonts w:ascii="Arial" w:hAnsi="Arial" w:cs="Arial"/>
          <w:sz w:val="24"/>
          <w:szCs w:val="24"/>
          <w:u w:val="single"/>
        </w:rPr>
        <w:t xml:space="preserve">   </w:t>
      </w:r>
      <w:r w:rsidRPr="009C6783">
        <w:rPr>
          <w:rFonts w:ascii="Arial" w:hAnsi="Arial" w:cs="Arial"/>
          <w:sz w:val="24"/>
          <w:szCs w:val="24"/>
          <w:u w:val="single"/>
        </w:rPr>
        <w:tab/>
        <w:t xml:space="preserve">         </w:t>
      </w:r>
      <w:r w:rsidRPr="009C6783">
        <w:rPr>
          <w:rFonts w:ascii="Arial" w:hAnsi="Arial" w:cs="Arial"/>
          <w:sz w:val="24"/>
          <w:szCs w:val="24"/>
          <w:u w:val="single"/>
        </w:rPr>
        <w:tab/>
        <w:t xml:space="preserve">        </w:t>
      </w:r>
      <w:r w:rsidRPr="009C6783">
        <w:rPr>
          <w:rFonts w:ascii="Arial" w:hAnsi="Arial" w:cs="Arial"/>
          <w:sz w:val="24"/>
          <w:szCs w:val="24"/>
        </w:rPr>
        <w:t>DIRECTOR</w:t>
      </w:r>
    </w:p>
    <w:p w:rsidR="001521B1" w:rsidRPr="009C6783" w:rsidRDefault="0008235E">
      <w:pPr>
        <w:tabs>
          <w:tab w:val="left" w:pos="3600"/>
          <w:tab w:val="left" w:pos="4320"/>
          <w:tab w:val="left" w:pos="5040"/>
          <w:tab w:val="left" w:pos="5760"/>
        </w:tabs>
        <w:ind w:left="864"/>
        <w:rPr>
          <w:rFonts w:ascii="Arial" w:hAnsi="Arial" w:cs="Arial"/>
          <w:sz w:val="24"/>
          <w:szCs w:val="24"/>
        </w:rPr>
      </w:pPr>
      <w:proofErr w:type="spellStart"/>
      <w:r w:rsidRPr="009C6783">
        <w:rPr>
          <w:rFonts w:ascii="Arial" w:hAnsi="Arial" w:cs="Arial"/>
          <w:sz w:val="24"/>
          <w:szCs w:val="24"/>
        </w:rPr>
        <w:t>Meenakshi</w:t>
      </w:r>
      <w:proofErr w:type="spellEnd"/>
      <w:r w:rsidRPr="009C6783">
        <w:rPr>
          <w:rFonts w:ascii="Arial" w:hAnsi="Arial" w:cs="Arial"/>
          <w:sz w:val="24"/>
          <w:szCs w:val="24"/>
        </w:rPr>
        <w:t xml:space="preserve"> </w:t>
      </w:r>
      <w:proofErr w:type="spellStart"/>
      <w:r w:rsidRPr="009C6783">
        <w:rPr>
          <w:rFonts w:ascii="Arial" w:hAnsi="Arial" w:cs="Arial"/>
          <w:sz w:val="24"/>
          <w:szCs w:val="24"/>
        </w:rPr>
        <w:t>Venkatesan</w:t>
      </w:r>
      <w:proofErr w:type="spellEnd"/>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 xml:space="preserve">  Amish Lakhani</w:t>
      </w:r>
    </w:p>
    <w:p w:rsidR="001521B1" w:rsidRPr="00461CA0" w:rsidRDefault="001521B1">
      <w:pPr>
        <w:ind w:left="864"/>
        <w:rPr>
          <w:rFonts w:ascii="Arial" w:hAnsi="Arial" w:cs="Arial"/>
          <w:sz w:val="18"/>
          <w:szCs w:val="18"/>
        </w:rPr>
      </w:pPr>
    </w:p>
    <w:p w:rsidR="00BE6193" w:rsidRDefault="00BE6193">
      <w:pPr>
        <w:ind w:left="864"/>
        <w:rPr>
          <w:rFonts w:ascii="Arial" w:hAnsi="Arial" w:cs="Arial"/>
          <w:sz w:val="24"/>
          <w:szCs w:val="24"/>
        </w:rPr>
      </w:pPr>
    </w:p>
    <w:p w:rsidR="001521B1" w:rsidRPr="009C6783" w:rsidRDefault="0008235E">
      <w:pPr>
        <w:ind w:left="864"/>
        <w:rPr>
          <w:rFonts w:ascii="Arial" w:hAnsi="Arial" w:cs="Arial"/>
          <w:sz w:val="24"/>
          <w:szCs w:val="24"/>
        </w:rPr>
      </w:pPr>
      <w:r w:rsidRPr="009C6783">
        <w:rPr>
          <w:rFonts w:ascii="Arial" w:hAnsi="Arial" w:cs="Arial"/>
          <w:sz w:val="24"/>
          <w:szCs w:val="24"/>
        </w:rPr>
        <w:t xml:space="preserve">The accompanying notes form an integral part of these financial statements.  </w:t>
      </w:r>
    </w:p>
    <w:p w:rsidR="001521B1" w:rsidRPr="009C6783" w:rsidRDefault="0008235E">
      <w:pPr>
        <w:ind w:left="864"/>
        <w:rPr>
          <w:rFonts w:ascii="Arial" w:hAnsi="Arial" w:cs="Arial"/>
          <w:sz w:val="24"/>
          <w:szCs w:val="24"/>
        </w:rPr>
      </w:pPr>
      <w:r w:rsidRPr="009C6783">
        <w:rPr>
          <w:rFonts w:ascii="Arial" w:hAnsi="Arial" w:cs="Arial"/>
          <w:sz w:val="24"/>
          <w:szCs w:val="24"/>
        </w:rPr>
        <w:t>See Auditor's Report dated June 28, 2017.</w:t>
      </w:r>
    </w:p>
    <w:p w:rsidR="001521B1" w:rsidRPr="009C6783" w:rsidRDefault="001521B1">
      <w:pPr>
        <w:rPr>
          <w:rFonts w:ascii="Arial" w:hAnsi="Arial" w:cs="Arial"/>
          <w:sz w:val="24"/>
          <w:szCs w:val="24"/>
        </w:rPr>
        <w:sectPr w:rsidR="001521B1" w:rsidRPr="009C6783">
          <w:headerReference w:type="default" r:id="rId16"/>
          <w:footerReference w:type="default" r:id="rId17"/>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STATEMENT OF REVENUES AND EXPENDITURES</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FOR THE YEAR ENDED MARCH 31, 2017</w:t>
      </w:r>
    </w:p>
    <w:p w:rsidR="001521B1" w:rsidRPr="00BE6193" w:rsidRDefault="001521B1">
      <w:pPr>
        <w:ind w:left="864"/>
        <w:jc w:val="center"/>
        <w:rPr>
          <w:rFonts w:ascii="Arial" w:hAnsi="Arial" w:cs="Arial"/>
          <w:b/>
          <w:bCs/>
          <w:sz w:val="22"/>
          <w:szCs w:val="22"/>
        </w:rPr>
      </w:pPr>
    </w:p>
    <w:p w:rsidR="001521B1" w:rsidRPr="009C6783" w:rsidRDefault="0008235E">
      <w:pPr>
        <w:tabs>
          <w:tab w:val="left" w:pos="7632"/>
          <w:tab w:val="left" w:pos="9072"/>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2017</w:t>
      </w:r>
      <w:r w:rsidRPr="009C6783">
        <w:rPr>
          <w:rFonts w:ascii="Arial" w:hAnsi="Arial" w:cs="Arial"/>
          <w:sz w:val="24"/>
          <w:szCs w:val="24"/>
        </w:rPr>
        <w:tab/>
      </w:r>
      <w:r w:rsidRPr="009C6783">
        <w:rPr>
          <w:rFonts w:ascii="Arial" w:hAnsi="Arial" w:cs="Arial"/>
          <w:sz w:val="24"/>
          <w:szCs w:val="24"/>
          <w:u w:val="single"/>
        </w:rPr>
        <w:t>2016</w:t>
      </w:r>
    </w:p>
    <w:p w:rsidR="001521B1" w:rsidRPr="00BE6193" w:rsidRDefault="001521B1">
      <w:pPr>
        <w:ind w:left="864"/>
        <w:rPr>
          <w:rFonts w:ascii="Arial" w:hAnsi="Arial" w:cs="Arial"/>
          <w:sz w:val="18"/>
          <w:szCs w:val="18"/>
        </w:rPr>
      </w:pPr>
    </w:p>
    <w:p w:rsidR="001521B1" w:rsidRPr="009C6783" w:rsidRDefault="0008235E">
      <w:pPr>
        <w:ind w:left="1152" w:hanging="288"/>
        <w:rPr>
          <w:rFonts w:ascii="Arial" w:hAnsi="Arial" w:cs="Arial"/>
          <w:b/>
          <w:bCs/>
          <w:sz w:val="24"/>
          <w:szCs w:val="24"/>
        </w:rPr>
      </w:pPr>
      <w:r w:rsidRPr="009C6783">
        <w:rPr>
          <w:rFonts w:ascii="Arial" w:hAnsi="Arial" w:cs="Arial"/>
          <w:b/>
          <w:bCs/>
          <w:sz w:val="24"/>
          <w:szCs w:val="24"/>
        </w:rPr>
        <w:t>Revenue</w:t>
      </w:r>
    </w:p>
    <w:p w:rsidR="001521B1" w:rsidRPr="009C6783" w:rsidRDefault="0008235E">
      <w:pPr>
        <w:tabs>
          <w:tab w:val="left" w:pos="1152"/>
          <w:tab w:val="left" w:pos="7200"/>
          <w:tab w:val="right" w:pos="8326"/>
          <w:tab w:val="left" w:pos="8352"/>
          <w:tab w:val="left" w:pos="8640"/>
          <w:tab w:val="right" w:pos="9766"/>
          <w:tab w:val="left" w:pos="9792"/>
        </w:tabs>
        <w:ind w:left="1152" w:right="648" w:hanging="288"/>
        <w:rPr>
          <w:rFonts w:ascii="Arial" w:hAnsi="Arial" w:cs="Arial"/>
          <w:sz w:val="24"/>
          <w:szCs w:val="24"/>
        </w:rPr>
      </w:pPr>
      <w:r w:rsidRPr="009C6783">
        <w:rPr>
          <w:rFonts w:ascii="Arial" w:hAnsi="Arial" w:cs="Arial"/>
          <w:sz w:val="24"/>
          <w:szCs w:val="24"/>
        </w:rPr>
        <w:tab/>
        <w:t xml:space="preserve">Ministry of Health LTC </w:t>
      </w:r>
      <w:r w:rsidRPr="009C6783">
        <w:rPr>
          <w:rFonts w:ascii="Arial" w:hAnsi="Arial" w:cs="Arial"/>
          <w:sz w:val="24"/>
          <w:szCs w:val="24"/>
        </w:rPr>
        <w:noBreakHyphen/>
        <w:t xml:space="preserve"> LHIN </w:t>
      </w:r>
      <w:r w:rsidRPr="009C6783">
        <w:rPr>
          <w:rFonts w:ascii="Arial" w:hAnsi="Arial" w:cs="Arial"/>
          <w:sz w:val="24"/>
          <w:szCs w:val="24"/>
        </w:rPr>
        <w:noBreakHyphen/>
        <w:t xml:space="preserve"> Service</w:t>
      </w:r>
      <w:r w:rsidRPr="009C6783">
        <w:rPr>
          <w:rFonts w:ascii="Arial" w:hAnsi="Arial" w:cs="Arial"/>
          <w:sz w:val="24"/>
          <w:szCs w:val="24"/>
        </w:rPr>
        <w:tab/>
        <w:t>$</w:t>
      </w:r>
      <w:r w:rsidRPr="009C6783">
        <w:rPr>
          <w:rFonts w:ascii="Arial" w:hAnsi="Arial" w:cs="Arial"/>
          <w:sz w:val="24"/>
          <w:szCs w:val="24"/>
        </w:rPr>
        <w:tab/>
        <w:t>536,743</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t>536,743</w:t>
      </w:r>
      <w:r w:rsidRPr="009C6783">
        <w:rPr>
          <w:rFonts w:ascii="Arial" w:hAnsi="Arial" w:cs="Arial"/>
          <w:sz w:val="24"/>
          <w:szCs w:val="24"/>
        </w:rPr>
        <w:tab/>
      </w:r>
    </w:p>
    <w:p w:rsidR="001521B1" w:rsidRPr="009C6783" w:rsidRDefault="0008235E">
      <w:pPr>
        <w:tabs>
          <w:tab w:val="left" w:pos="1152"/>
          <w:tab w:val="left" w:pos="7200"/>
          <w:tab w:val="right" w:pos="7814"/>
          <w:tab w:val="left" w:pos="8352"/>
          <w:tab w:val="left" w:pos="8640"/>
          <w:tab w:val="right" w:pos="9766"/>
          <w:tab w:val="left" w:pos="9792"/>
        </w:tabs>
        <w:ind w:left="1152" w:right="648" w:hanging="288"/>
        <w:rPr>
          <w:rFonts w:ascii="Arial" w:hAnsi="Arial" w:cs="Arial"/>
          <w:sz w:val="24"/>
          <w:szCs w:val="24"/>
        </w:rPr>
      </w:pPr>
      <w:r w:rsidRPr="009C6783">
        <w:rPr>
          <w:rFonts w:ascii="Arial" w:hAnsi="Arial" w:cs="Arial"/>
          <w:sz w:val="24"/>
          <w:szCs w:val="24"/>
        </w:rPr>
        <w:tab/>
        <w:t xml:space="preserve">Ministry of Health LTC </w:t>
      </w:r>
      <w:r w:rsidRPr="009C6783">
        <w:rPr>
          <w:rFonts w:ascii="Arial" w:hAnsi="Arial" w:cs="Arial"/>
          <w:sz w:val="24"/>
          <w:szCs w:val="24"/>
        </w:rPr>
        <w:noBreakHyphen/>
        <w:t xml:space="preserve"> LHIN </w:t>
      </w:r>
      <w:r w:rsidRPr="009C6783">
        <w:rPr>
          <w:rFonts w:ascii="Arial" w:hAnsi="Arial" w:cs="Arial"/>
          <w:sz w:val="24"/>
          <w:szCs w:val="24"/>
        </w:rPr>
        <w:noBreakHyphen/>
        <w:t xml:space="preserve"> Transitional funding</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150,000</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 xml:space="preserve">Ministry of Health LTC </w:t>
      </w:r>
      <w:r w:rsidRPr="009C6783">
        <w:rPr>
          <w:rFonts w:ascii="Arial" w:hAnsi="Arial" w:cs="Arial"/>
          <w:sz w:val="24"/>
          <w:szCs w:val="24"/>
        </w:rPr>
        <w:noBreakHyphen/>
        <w:t xml:space="preserve"> LHIN </w:t>
      </w:r>
      <w:r w:rsidRPr="009C6783">
        <w:rPr>
          <w:rFonts w:ascii="Arial" w:hAnsi="Arial" w:cs="Arial"/>
          <w:sz w:val="24"/>
          <w:szCs w:val="24"/>
        </w:rPr>
        <w:noBreakHyphen/>
        <w:t xml:space="preserve"> IT systems upgrade</w:t>
      </w:r>
      <w:r w:rsidRPr="009C6783">
        <w:rPr>
          <w:rFonts w:ascii="Arial" w:hAnsi="Arial" w:cs="Arial"/>
          <w:sz w:val="24"/>
          <w:szCs w:val="24"/>
        </w:rPr>
        <w:tab/>
      </w:r>
      <w:r w:rsidRPr="009C6783">
        <w:rPr>
          <w:rFonts w:ascii="Arial" w:hAnsi="Arial" w:cs="Arial"/>
          <w:sz w:val="24"/>
          <w:szCs w:val="24"/>
        </w:rPr>
        <w:tab/>
        <w:t>4,577</w:t>
      </w:r>
      <w:r w:rsidRPr="009C6783">
        <w:rPr>
          <w:rFonts w:ascii="Arial" w:hAnsi="Arial" w:cs="Arial"/>
          <w:sz w:val="24"/>
          <w:szCs w:val="24"/>
        </w:rPr>
        <w:tab/>
        <w:t xml:space="preserve">  </w:t>
      </w:r>
      <w:r w:rsidRPr="009C6783">
        <w:rPr>
          <w:rFonts w:ascii="Arial" w:hAnsi="Arial" w:cs="Arial"/>
          <w:sz w:val="24"/>
          <w:szCs w:val="24"/>
        </w:rPr>
        <w:tab/>
      </w:r>
      <w:r w:rsidRPr="009C6783">
        <w:rPr>
          <w:rFonts w:ascii="Arial" w:hAnsi="Arial" w:cs="Arial"/>
          <w:sz w:val="24"/>
          <w:szCs w:val="24"/>
        </w:rPr>
        <w:tab/>
        <w:t>4,577</w:t>
      </w:r>
      <w:r w:rsidRPr="009C6783">
        <w:rPr>
          <w:rFonts w:ascii="Arial" w:hAnsi="Arial" w:cs="Arial"/>
          <w:sz w:val="24"/>
          <w:szCs w:val="24"/>
        </w:rPr>
        <w:tab/>
      </w:r>
    </w:p>
    <w:p w:rsidR="001521B1" w:rsidRPr="009C6783" w:rsidRDefault="0008235E">
      <w:pPr>
        <w:tabs>
          <w:tab w:val="left" w:pos="1152"/>
          <w:tab w:val="left" w:pos="7200"/>
          <w:tab w:val="right" w:pos="7814"/>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Youth and Philanthropy Initiative/Bishop Strachan grant</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5,000</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 xml:space="preserve">Donations </w:t>
      </w:r>
      <w:r w:rsidRPr="009C6783">
        <w:rPr>
          <w:rFonts w:ascii="Arial" w:hAnsi="Arial" w:cs="Arial"/>
          <w:sz w:val="24"/>
          <w:szCs w:val="24"/>
        </w:rPr>
        <w:noBreakHyphen/>
        <w:t xml:space="preserve"> unrestricted</w:t>
      </w:r>
      <w:r w:rsidRPr="009C6783">
        <w:rPr>
          <w:rFonts w:ascii="Arial" w:hAnsi="Arial" w:cs="Arial"/>
          <w:sz w:val="24"/>
          <w:szCs w:val="24"/>
        </w:rPr>
        <w:tab/>
      </w:r>
      <w:r w:rsidRPr="009C6783">
        <w:rPr>
          <w:rFonts w:ascii="Arial" w:hAnsi="Arial" w:cs="Arial"/>
          <w:sz w:val="24"/>
          <w:szCs w:val="24"/>
        </w:rPr>
        <w:tab/>
        <w:t>1,874</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2,108</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254"/>
          <w:tab w:val="left" w:pos="9792"/>
        </w:tabs>
        <w:ind w:left="864" w:right="648"/>
        <w:rPr>
          <w:rFonts w:ascii="Arial" w:hAnsi="Arial" w:cs="Arial"/>
          <w:sz w:val="24"/>
          <w:szCs w:val="24"/>
        </w:rPr>
      </w:pPr>
      <w:r w:rsidRPr="009C6783">
        <w:rPr>
          <w:rFonts w:ascii="Arial" w:hAnsi="Arial" w:cs="Arial"/>
          <w:sz w:val="24"/>
          <w:szCs w:val="24"/>
        </w:rPr>
        <w:tab/>
        <w:t xml:space="preserve">Donation </w:t>
      </w:r>
      <w:r w:rsidRPr="009C6783">
        <w:rPr>
          <w:rFonts w:ascii="Arial" w:hAnsi="Arial" w:cs="Arial"/>
          <w:sz w:val="24"/>
          <w:szCs w:val="24"/>
        </w:rPr>
        <w:noBreakHyphen/>
        <w:t xml:space="preserve"> for training </w:t>
      </w:r>
      <w:proofErr w:type="spellStart"/>
      <w:r w:rsidRPr="009C6783">
        <w:rPr>
          <w:rFonts w:ascii="Arial" w:hAnsi="Arial" w:cs="Arial"/>
          <w:sz w:val="24"/>
          <w:szCs w:val="24"/>
        </w:rPr>
        <w:t>centre</w:t>
      </w:r>
      <w:proofErr w:type="spellEnd"/>
      <w:r w:rsidRPr="009C6783">
        <w:rPr>
          <w:rFonts w:ascii="Arial" w:hAnsi="Arial" w:cs="Arial"/>
          <w:sz w:val="24"/>
          <w:szCs w:val="24"/>
        </w:rPr>
        <w:t xml:space="preserve"> upgrades</w:t>
      </w:r>
      <w:r w:rsidRPr="009C6783">
        <w:rPr>
          <w:rFonts w:ascii="Arial" w:hAnsi="Arial" w:cs="Arial"/>
          <w:sz w:val="24"/>
          <w:szCs w:val="24"/>
        </w:rPr>
        <w:tab/>
      </w:r>
      <w:r w:rsidRPr="009C6783">
        <w:rPr>
          <w:rFonts w:ascii="Arial" w:hAnsi="Arial" w:cs="Arial"/>
          <w:sz w:val="24"/>
          <w:szCs w:val="24"/>
        </w:rPr>
        <w:tab/>
        <w:t>6,274</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254"/>
          <w:tab w:val="left" w:pos="9792"/>
        </w:tabs>
        <w:ind w:left="864" w:right="648"/>
        <w:rPr>
          <w:rFonts w:ascii="Arial" w:hAnsi="Arial" w:cs="Arial"/>
          <w:sz w:val="24"/>
          <w:szCs w:val="24"/>
        </w:rPr>
      </w:pPr>
      <w:r w:rsidRPr="009C6783">
        <w:rPr>
          <w:rFonts w:ascii="Arial" w:hAnsi="Arial" w:cs="Arial"/>
          <w:sz w:val="24"/>
          <w:szCs w:val="24"/>
        </w:rPr>
        <w:tab/>
        <w:t>Geoffrey H. Wood Foundation grant</w:t>
      </w:r>
      <w:r w:rsidRPr="009C6783">
        <w:rPr>
          <w:rFonts w:ascii="Arial" w:hAnsi="Arial" w:cs="Arial"/>
          <w:sz w:val="24"/>
          <w:szCs w:val="24"/>
        </w:rPr>
        <w:tab/>
      </w:r>
      <w:r w:rsidRPr="009C6783">
        <w:rPr>
          <w:rFonts w:ascii="Arial" w:hAnsi="Arial" w:cs="Arial"/>
          <w:sz w:val="24"/>
          <w:szCs w:val="24"/>
        </w:rPr>
        <w:tab/>
        <w:t>5,000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Fundraising and event sponsorship</w:t>
      </w:r>
      <w:r w:rsidRPr="009C6783">
        <w:rPr>
          <w:rFonts w:ascii="Arial" w:hAnsi="Arial" w:cs="Arial"/>
          <w:sz w:val="24"/>
          <w:szCs w:val="24"/>
        </w:rPr>
        <w:tab/>
      </w:r>
      <w:r w:rsidRPr="009C6783">
        <w:rPr>
          <w:rFonts w:ascii="Arial" w:hAnsi="Arial" w:cs="Arial"/>
          <w:sz w:val="24"/>
          <w:szCs w:val="24"/>
        </w:rPr>
        <w:tab/>
        <w:t>6,025</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100</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 xml:space="preserve">Investment income </w:t>
      </w:r>
      <w:r w:rsidRPr="009C6783">
        <w:rPr>
          <w:rFonts w:ascii="Arial" w:hAnsi="Arial" w:cs="Arial"/>
          <w:sz w:val="24"/>
          <w:szCs w:val="24"/>
        </w:rPr>
        <w:noBreakHyphen/>
        <w:t xml:space="preserve"> Note 5</w:t>
      </w:r>
      <w:r w:rsidRPr="009C6783">
        <w:rPr>
          <w:rFonts w:ascii="Arial" w:hAnsi="Arial" w:cs="Arial"/>
          <w:sz w:val="24"/>
          <w:szCs w:val="24"/>
        </w:rPr>
        <w:tab/>
      </w:r>
      <w:r w:rsidRPr="009C6783">
        <w:rPr>
          <w:rFonts w:ascii="Arial" w:hAnsi="Arial" w:cs="Arial"/>
          <w:sz w:val="24"/>
          <w:szCs w:val="24"/>
        </w:rPr>
        <w:tab/>
        <w:t>7,859</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7,033</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Fees for service and honorariums</w:t>
      </w:r>
      <w:r w:rsidRPr="009C6783">
        <w:rPr>
          <w:rFonts w:ascii="Arial" w:hAnsi="Arial" w:cs="Arial"/>
          <w:sz w:val="24"/>
          <w:szCs w:val="24"/>
        </w:rPr>
        <w:tab/>
      </w:r>
      <w:r w:rsidRPr="009C6783">
        <w:rPr>
          <w:rFonts w:ascii="Arial" w:hAnsi="Arial" w:cs="Arial"/>
          <w:sz w:val="24"/>
          <w:szCs w:val="24"/>
          <w:u w:val="single"/>
        </w:rPr>
        <w:tab/>
        <w:t>4,790</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4,470</w:t>
      </w:r>
      <w:r w:rsidRPr="009C6783">
        <w:rPr>
          <w:rFonts w:ascii="Arial" w:hAnsi="Arial" w:cs="Arial"/>
          <w:sz w:val="24"/>
          <w:szCs w:val="24"/>
          <w:u w:val="single"/>
        </w:rPr>
        <w:tab/>
      </w:r>
    </w:p>
    <w:p w:rsidR="001521B1" w:rsidRPr="00BE6193" w:rsidRDefault="001521B1">
      <w:pPr>
        <w:ind w:left="864" w:right="648"/>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 xml:space="preserve">     </w:t>
      </w:r>
      <w:r w:rsidRPr="009C6783">
        <w:rPr>
          <w:rFonts w:ascii="Arial" w:hAnsi="Arial" w:cs="Arial"/>
          <w:sz w:val="24"/>
          <w:szCs w:val="24"/>
        </w:rPr>
        <w:tab/>
      </w:r>
      <w:r w:rsidRPr="009C6783">
        <w:rPr>
          <w:rFonts w:ascii="Arial" w:hAnsi="Arial" w:cs="Arial"/>
          <w:sz w:val="24"/>
          <w:szCs w:val="24"/>
          <w:u w:val="single"/>
        </w:rPr>
        <w:tab/>
        <w:t>573,142</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710,031</w:t>
      </w:r>
      <w:r w:rsidRPr="009C6783">
        <w:rPr>
          <w:rFonts w:ascii="Arial" w:hAnsi="Arial" w:cs="Arial"/>
          <w:sz w:val="24"/>
          <w:szCs w:val="24"/>
          <w:u w:val="single"/>
        </w:rPr>
        <w:tab/>
      </w:r>
    </w:p>
    <w:p w:rsidR="001521B1" w:rsidRPr="009C6783" w:rsidRDefault="0008235E">
      <w:pPr>
        <w:ind w:left="864" w:right="648"/>
        <w:rPr>
          <w:rFonts w:ascii="Arial" w:hAnsi="Arial" w:cs="Arial"/>
          <w:b/>
          <w:bCs/>
          <w:sz w:val="24"/>
          <w:szCs w:val="24"/>
        </w:rPr>
      </w:pPr>
      <w:r w:rsidRPr="009C6783">
        <w:rPr>
          <w:rFonts w:ascii="Arial" w:hAnsi="Arial" w:cs="Arial"/>
          <w:b/>
          <w:bCs/>
          <w:sz w:val="24"/>
          <w:szCs w:val="24"/>
        </w:rPr>
        <w:t>Expenditures</w:t>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Salaries</w:t>
      </w:r>
      <w:r w:rsidRPr="009C6783">
        <w:rPr>
          <w:rFonts w:ascii="Arial" w:hAnsi="Arial" w:cs="Arial"/>
          <w:sz w:val="24"/>
          <w:szCs w:val="24"/>
        </w:rPr>
        <w:tab/>
      </w:r>
      <w:r w:rsidRPr="009C6783">
        <w:rPr>
          <w:rFonts w:ascii="Arial" w:hAnsi="Arial" w:cs="Arial"/>
          <w:sz w:val="24"/>
          <w:szCs w:val="24"/>
        </w:rPr>
        <w:tab/>
        <w:t>378,885</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377,550</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Employee benefits</w:t>
      </w:r>
      <w:r w:rsidRPr="009C6783">
        <w:rPr>
          <w:rFonts w:ascii="Arial" w:hAnsi="Arial" w:cs="Arial"/>
          <w:sz w:val="24"/>
          <w:szCs w:val="24"/>
        </w:rPr>
        <w:tab/>
      </w:r>
      <w:r w:rsidRPr="009C6783">
        <w:rPr>
          <w:rFonts w:ascii="Arial" w:hAnsi="Arial" w:cs="Arial"/>
          <w:sz w:val="24"/>
          <w:szCs w:val="24"/>
        </w:rPr>
        <w:tab/>
        <w:t>63,189</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56,144</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Staff travel</w:t>
      </w:r>
      <w:r w:rsidRPr="009C6783">
        <w:rPr>
          <w:rFonts w:ascii="Arial" w:hAnsi="Arial" w:cs="Arial"/>
          <w:sz w:val="24"/>
          <w:szCs w:val="24"/>
        </w:rPr>
        <w:tab/>
      </w:r>
      <w:r w:rsidRPr="009C6783">
        <w:rPr>
          <w:rFonts w:ascii="Arial" w:hAnsi="Arial" w:cs="Arial"/>
          <w:sz w:val="24"/>
          <w:szCs w:val="24"/>
        </w:rPr>
        <w:tab/>
        <w:t>3,512</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4,977</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Staff training and fees</w:t>
      </w:r>
      <w:r w:rsidRPr="009C6783">
        <w:rPr>
          <w:rFonts w:ascii="Arial" w:hAnsi="Arial" w:cs="Arial"/>
          <w:sz w:val="24"/>
          <w:szCs w:val="24"/>
        </w:rPr>
        <w:tab/>
      </w:r>
      <w:r w:rsidRPr="009C6783">
        <w:rPr>
          <w:rFonts w:ascii="Arial" w:hAnsi="Arial" w:cs="Arial"/>
          <w:sz w:val="24"/>
          <w:szCs w:val="24"/>
        </w:rPr>
        <w:tab/>
        <w:t>2,405</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1,396</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Memberships and accreditations</w:t>
      </w:r>
      <w:r w:rsidRPr="009C6783">
        <w:rPr>
          <w:rFonts w:ascii="Arial" w:hAnsi="Arial" w:cs="Arial"/>
          <w:sz w:val="24"/>
          <w:szCs w:val="24"/>
        </w:rPr>
        <w:tab/>
      </w:r>
      <w:r w:rsidRPr="009C6783">
        <w:rPr>
          <w:rFonts w:ascii="Arial" w:hAnsi="Arial" w:cs="Arial"/>
          <w:sz w:val="24"/>
          <w:szCs w:val="24"/>
        </w:rPr>
        <w:tab/>
        <w:t>1,088</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4,869</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Supplies</w:t>
      </w:r>
      <w:r w:rsidRPr="009C6783">
        <w:rPr>
          <w:rFonts w:ascii="Arial" w:hAnsi="Arial" w:cs="Arial"/>
          <w:sz w:val="24"/>
          <w:szCs w:val="24"/>
        </w:rPr>
        <w:tab/>
      </w:r>
      <w:r w:rsidRPr="009C6783">
        <w:rPr>
          <w:rFonts w:ascii="Arial" w:hAnsi="Arial" w:cs="Arial"/>
          <w:sz w:val="24"/>
          <w:szCs w:val="24"/>
        </w:rPr>
        <w:tab/>
        <w:t>4,600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6,190</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Internet and website</w:t>
      </w:r>
      <w:r w:rsidRPr="009C6783">
        <w:rPr>
          <w:rFonts w:ascii="Arial" w:hAnsi="Arial" w:cs="Arial"/>
          <w:sz w:val="24"/>
          <w:szCs w:val="24"/>
        </w:rPr>
        <w:tab/>
      </w:r>
      <w:r w:rsidRPr="009C6783">
        <w:rPr>
          <w:rFonts w:ascii="Arial" w:hAnsi="Arial" w:cs="Arial"/>
          <w:sz w:val="24"/>
          <w:szCs w:val="24"/>
        </w:rPr>
        <w:tab/>
        <w:t>10,000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645</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Rent</w:t>
      </w:r>
      <w:r w:rsidRPr="009C6783">
        <w:rPr>
          <w:rFonts w:ascii="Arial" w:hAnsi="Arial" w:cs="Arial"/>
          <w:sz w:val="24"/>
          <w:szCs w:val="24"/>
        </w:rPr>
        <w:tab/>
      </w:r>
      <w:r w:rsidRPr="009C6783">
        <w:rPr>
          <w:rFonts w:ascii="Arial" w:hAnsi="Arial" w:cs="Arial"/>
          <w:sz w:val="24"/>
          <w:szCs w:val="24"/>
        </w:rPr>
        <w:tab/>
        <w:t>25,081</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48,504</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 xml:space="preserve">Maintenance </w:t>
      </w:r>
      <w:r w:rsidRPr="009C6783">
        <w:rPr>
          <w:rFonts w:ascii="Arial" w:hAnsi="Arial" w:cs="Arial"/>
          <w:sz w:val="24"/>
          <w:szCs w:val="24"/>
        </w:rPr>
        <w:noBreakHyphen/>
        <w:t xml:space="preserve"> premises</w:t>
      </w:r>
      <w:r w:rsidRPr="009C6783">
        <w:rPr>
          <w:rFonts w:ascii="Arial" w:hAnsi="Arial" w:cs="Arial"/>
          <w:sz w:val="24"/>
          <w:szCs w:val="24"/>
        </w:rPr>
        <w:tab/>
      </w:r>
      <w:r w:rsidRPr="009C6783">
        <w:rPr>
          <w:rFonts w:ascii="Arial" w:hAnsi="Arial" w:cs="Arial"/>
          <w:sz w:val="24"/>
          <w:szCs w:val="24"/>
        </w:rPr>
        <w:tab/>
        <w:t>5,185</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4,936</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Insurance</w:t>
      </w:r>
      <w:r w:rsidRPr="009C6783">
        <w:rPr>
          <w:rFonts w:ascii="Arial" w:hAnsi="Arial" w:cs="Arial"/>
          <w:sz w:val="24"/>
          <w:szCs w:val="24"/>
        </w:rPr>
        <w:tab/>
      </w:r>
      <w:r w:rsidRPr="009C6783">
        <w:rPr>
          <w:rFonts w:ascii="Arial" w:hAnsi="Arial" w:cs="Arial"/>
          <w:sz w:val="24"/>
          <w:szCs w:val="24"/>
        </w:rPr>
        <w:tab/>
        <w:t>2,425</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1,949</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Telephone</w:t>
      </w:r>
      <w:r w:rsidRPr="009C6783">
        <w:rPr>
          <w:rFonts w:ascii="Arial" w:hAnsi="Arial" w:cs="Arial"/>
          <w:sz w:val="24"/>
          <w:szCs w:val="24"/>
        </w:rPr>
        <w:tab/>
      </w:r>
      <w:r w:rsidRPr="009C6783">
        <w:rPr>
          <w:rFonts w:ascii="Arial" w:hAnsi="Arial" w:cs="Arial"/>
          <w:sz w:val="24"/>
          <w:szCs w:val="24"/>
        </w:rPr>
        <w:tab/>
        <w:t>8,396</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11,349</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Marketing and communications</w:t>
      </w:r>
      <w:r w:rsidRPr="009C6783">
        <w:rPr>
          <w:rFonts w:ascii="Arial" w:hAnsi="Arial" w:cs="Arial"/>
          <w:sz w:val="24"/>
          <w:szCs w:val="24"/>
        </w:rPr>
        <w:tab/>
      </w:r>
      <w:r w:rsidRPr="009C6783">
        <w:rPr>
          <w:rFonts w:ascii="Arial" w:hAnsi="Arial" w:cs="Arial"/>
          <w:sz w:val="24"/>
          <w:szCs w:val="24"/>
        </w:rPr>
        <w:tab/>
        <w:t>724</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2,131</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Office expenses</w:t>
      </w:r>
      <w:r w:rsidRPr="009C6783">
        <w:rPr>
          <w:rFonts w:ascii="Arial" w:hAnsi="Arial" w:cs="Arial"/>
          <w:sz w:val="24"/>
          <w:szCs w:val="24"/>
        </w:rPr>
        <w:tab/>
      </w:r>
      <w:r w:rsidRPr="009C6783">
        <w:rPr>
          <w:rFonts w:ascii="Arial" w:hAnsi="Arial" w:cs="Arial"/>
          <w:sz w:val="24"/>
          <w:szCs w:val="24"/>
        </w:rPr>
        <w:tab/>
        <w:t>1,031</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2,985</w:t>
      </w:r>
      <w:r w:rsidRPr="009C6783">
        <w:rPr>
          <w:rFonts w:ascii="Arial" w:hAnsi="Arial" w:cs="Arial"/>
          <w:sz w:val="24"/>
          <w:szCs w:val="24"/>
        </w:rPr>
        <w:tab/>
      </w:r>
    </w:p>
    <w:p w:rsidR="001521B1" w:rsidRPr="009C6783" w:rsidRDefault="0008235E">
      <w:pPr>
        <w:tabs>
          <w:tab w:val="left" w:pos="1152"/>
          <w:tab w:val="left" w:pos="7200"/>
          <w:tab w:val="right" w:pos="7814"/>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Staff resource materials</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251</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Computer replacement and upgrades</w:t>
      </w:r>
      <w:r w:rsidRPr="009C6783">
        <w:rPr>
          <w:rFonts w:ascii="Arial" w:hAnsi="Arial" w:cs="Arial"/>
          <w:sz w:val="24"/>
          <w:szCs w:val="24"/>
        </w:rPr>
        <w:tab/>
      </w:r>
      <w:r w:rsidRPr="009C6783">
        <w:rPr>
          <w:rFonts w:ascii="Arial" w:hAnsi="Arial" w:cs="Arial"/>
          <w:sz w:val="24"/>
          <w:szCs w:val="24"/>
        </w:rPr>
        <w:tab/>
        <w:t>6,340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2,050</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Audit, accounting and professional fees</w:t>
      </w:r>
      <w:r w:rsidRPr="009C6783">
        <w:rPr>
          <w:rFonts w:ascii="Arial" w:hAnsi="Arial" w:cs="Arial"/>
          <w:sz w:val="24"/>
          <w:szCs w:val="24"/>
        </w:rPr>
        <w:tab/>
      </w:r>
      <w:r w:rsidRPr="009C6783">
        <w:rPr>
          <w:rFonts w:ascii="Arial" w:hAnsi="Arial" w:cs="Arial"/>
          <w:sz w:val="24"/>
          <w:szCs w:val="24"/>
        </w:rPr>
        <w:tab/>
        <w:t>23,095</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18,981</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Bank charges</w:t>
      </w:r>
      <w:r w:rsidRPr="009C6783">
        <w:rPr>
          <w:rFonts w:ascii="Arial" w:hAnsi="Arial" w:cs="Arial"/>
          <w:sz w:val="24"/>
          <w:szCs w:val="24"/>
        </w:rPr>
        <w:tab/>
      </w:r>
      <w:r w:rsidRPr="009C6783">
        <w:rPr>
          <w:rFonts w:ascii="Arial" w:hAnsi="Arial" w:cs="Arial"/>
          <w:sz w:val="24"/>
          <w:szCs w:val="24"/>
        </w:rPr>
        <w:tab/>
        <w:t>976</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997</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Fundraising expense</w:t>
      </w:r>
      <w:r w:rsidRPr="009C6783">
        <w:rPr>
          <w:rFonts w:ascii="Arial" w:hAnsi="Arial" w:cs="Arial"/>
          <w:sz w:val="24"/>
          <w:szCs w:val="24"/>
        </w:rPr>
        <w:tab/>
      </w:r>
      <w:r w:rsidRPr="009C6783">
        <w:rPr>
          <w:rFonts w:ascii="Arial" w:hAnsi="Arial" w:cs="Arial"/>
          <w:sz w:val="24"/>
          <w:szCs w:val="24"/>
        </w:rPr>
        <w:tab/>
        <w:t>17</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245</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Amortization: LHIN</w:t>
      </w:r>
      <w:r w:rsidRPr="009C6783">
        <w:rPr>
          <w:rFonts w:ascii="Arial" w:hAnsi="Arial" w:cs="Arial"/>
          <w:sz w:val="24"/>
          <w:szCs w:val="24"/>
        </w:rPr>
        <w:noBreakHyphen/>
        <w:t xml:space="preserve">sponsored IT Systems asset </w:t>
      </w:r>
      <w:r w:rsidRPr="009C6783">
        <w:rPr>
          <w:rFonts w:ascii="Arial" w:hAnsi="Arial" w:cs="Arial"/>
          <w:sz w:val="24"/>
          <w:szCs w:val="24"/>
        </w:rPr>
        <w:noBreakHyphen/>
        <w:t xml:space="preserve"> Note 4</w:t>
      </w:r>
      <w:r w:rsidRPr="009C6783">
        <w:rPr>
          <w:rFonts w:ascii="Arial" w:hAnsi="Arial" w:cs="Arial"/>
          <w:sz w:val="24"/>
          <w:szCs w:val="24"/>
        </w:rPr>
        <w:tab/>
      </w:r>
      <w:r w:rsidRPr="009C6783">
        <w:rPr>
          <w:rFonts w:ascii="Arial" w:hAnsi="Arial" w:cs="Arial"/>
          <w:sz w:val="24"/>
          <w:szCs w:val="24"/>
        </w:rPr>
        <w:tab/>
        <w:t>4,577</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4,577</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254"/>
          <w:tab w:val="left" w:pos="9792"/>
        </w:tabs>
        <w:ind w:left="864" w:right="648"/>
        <w:rPr>
          <w:rFonts w:ascii="Arial" w:hAnsi="Arial" w:cs="Arial"/>
          <w:sz w:val="24"/>
          <w:szCs w:val="24"/>
        </w:rPr>
      </w:pPr>
      <w:r w:rsidRPr="009C6783">
        <w:rPr>
          <w:rFonts w:ascii="Arial" w:hAnsi="Arial" w:cs="Arial"/>
          <w:sz w:val="24"/>
          <w:szCs w:val="24"/>
        </w:rPr>
        <w:tab/>
        <w:t xml:space="preserve">Training </w:t>
      </w:r>
      <w:proofErr w:type="spellStart"/>
      <w:r w:rsidRPr="009C6783">
        <w:rPr>
          <w:rFonts w:ascii="Arial" w:hAnsi="Arial" w:cs="Arial"/>
          <w:sz w:val="24"/>
          <w:szCs w:val="24"/>
        </w:rPr>
        <w:t>centre</w:t>
      </w:r>
      <w:proofErr w:type="spellEnd"/>
      <w:r w:rsidRPr="009C6783">
        <w:rPr>
          <w:rFonts w:ascii="Arial" w:hAnsi="Arial" w:cs="Arial"/>
          <w:sz w:val="24"/>
          <w:szCs w:val="24"/>
        </w:rPr>
        <w:t xml:space="preserve"> upgrades</w:t>
      </w:r>
      <w:r w:rsidRPr="009C6783">
        <w:rPr>
          <w:rFonts w:ascii="Arial" w:hAnsi="Arial" w:cs="Arial"/>
          <w:sz w:val="24"/>
          <w:szCs w:val="24"/>
        </w:rPr>
        <w:tab/>
      </w:r>
      <w:r w:rsidRPr="009C6783">
        <w:rPr>
          <w:rFonts w:ascii="Arial" w:hAnsi="Arial" w:cs="Arial"/>
          <w:sz w:val="24"/>
          <w:szCs w:val="24"/>
        </w:rPr>
        <w:tab/>
        <w:t>6,274</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254"/>
          <w:tab w:val="left" w:pos="9792"/>
        </w:tabs>
        <w:ind w:left="864" w:right="648"/>
        <w:rPr>
          <w:rFonts w:ascii="Arial" w:hAnsi="Arial" w:cs="Arial"/>
          <w:sz w:val="24"/>
          <w:szCs w:val="24"/>
        </w:rPr>
      </w:pPr>
      <w:r w:rsidRPr="009C6783">
        <w:rPr>
          <w:rFonts w:ascii="Arial" w:hAnsi="Arial" w:cs="Arial"/>
          <w:sz w:val="24"/>
          <w:szCs w:val="24"/>
        </w:rPr>
        <w:tab/>
        <w:t>Geoffrey H. Wood grant expenditures</w:t>
      </w:r>
      <w:r w:rsidRPr="009C6783">
        <w:rPr>
          <w:rFonts w:ascii="Arial" w:hAnsi="Arial" w:cs="Arial"/>
          <w:sz w:val="24"/>
          <w:szCs w:val="24"/>
        </w:rPr>
        <w:tab/>
      </w:r>
      <w:r w:rsidRPr="009C6783">
        <w:rPr>
          <w:rFonts w:ascii="Arial" w:hAnsi="Arial" w:cs="Arial"/>
          <w:sz w:val="24"/>
          <w:szCs w:val="24"/>
        </w:rPr>
        <w:tab/>
        <w:t>5,000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r>
    </w:p>
    <w:p w:rsidR="001521B1" w:rsidRPr="009C6783" w:rsidRDefault="0008235E">
      <w:pPr>
        <w:tabs>
          <w:tab w:val="left" w:pos="1152"/>
          <w:tab w:val="left" w:pos="7200"/>
          <w:tab w:val="right" w:pos="7814"/>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t xml:space="preserve">Special grant expenditures </w:t>
      </w:r>
      <w:r w:rsidRPr="009C6783">
        <w:rPr>
          <w:rFonts w:ascii="Arial" w:hAnsi="Arial" w:cs="Arial"/>
          <w:sz w:val="24"/>
          <w:szCs w:val="24"/>
        </w:rPr>
        <w:noBreakHyphen/>
        <w:t xml:space="preserve"> MOH </w:t>
      </w:r>
      <w:r w:rsidRPr="009C6783">
        <w:rPr>
          <w:rFonts w:ascii="Arial" w:hAnsi="Arial" w:cs="Arial"/>
          <w:sz w:val="24"/>
          <w:szCs w:val="24"/>
        </w:rPr>
        <w:noBreakHyphen/>
        <w:t xml:space="preserve"> LHIN </w:t>
      </w:r>
      <w:r w:rsidRPr="009C6783">
        <w:rPr>
          <w:rFonts w:ascii="Arial" w:hAnsi="Arial" w:cs="Arial"/>
          <w:sz w:val="24"/>
          <w:szCs w:val="24"/>
        </w:rPr>
        <w:noBreakHyphen/>
        <w:t xml:space="preserve"> Transition</w:t>
      </w:r>
      <w:r w:rsidRPr="009C6783">
        <w:rPr>
          <w:rFonts w:ascii="Arial" w:hAnsi="Arial" w:cs="Arial"/>
          <w:sz w:val="24"/>
          <w:szCs w:val="24"/>
        </w:rPr>
        <w:tab/>
      </w:r>
      <w:r w:rsidRPr="009C6783">
        <w:rPr>
          <w:rFonts w:ascii="Arial" w:hAnsi="Arial" w:cs="Arial"/>
          <w:sz w:val="24"/>
          <w:szCs w:val="24"/>
          <w:u w:val="single"/>
        </w:rPr>
        <w:tab/>
        <w:t>-</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150,000</w:t>
      </w:r>
      <w:r w:rsidRPr="009C6783">
        <w:rPr>
          <w:rFonts w:ascii="Arial" w:hAnsi="Arial" w:cs="Arial"/>
          <w:sz w:val="24"/>
          <w:szCs w:val="24"/>
          <w:u w:val="single"/>
        </w:rPr>
        <w:tab/>
      </w:r>
    </w:p>
    <w:p w:rsidR="001521B1" w:rsidRPr="00BE6193" w:rsidRDefault="001521B1">
      <w:pPr>
        <w:ind w:left="864" w:right="648"/>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ab/>
        <w:t>552,800</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700,726</w:t>
      </w:r>
      <w:r w:rsidRPr="009C6783">
        <w:rPr>
          <w:rFonts w:ascii="Arial" w:hAnsi="Arial" w:cs="Arial"/>
          <w:sz w:val="24"/>
          <w:szCs w:val="24"/>
          <w:u w:val="single"/>
        </w:rPr>
        <w:tab/>
      </w:r>
    </w:p>
    <w:p w:rsidR="001521B1" w:rsidRPr="00BE6193" w:rsidRDefault="001521B1">
      <w:pPr>
        <w:ind w:left="864" w:right="648"/>
        <w:rPr>
          <w:rFonts w:ascii="Arial" w:hAnsi="Arial" w:cs="Arial"/>
          <w:sz w:val="18"/>
          <w:szCs w:val="18"/>
        </w:rPr>
      </w:pPr>
    </w:p>
    <w:p w:rsidR="001521B1" w:rsidRPr="009C6783" w:rsidRDefault="0008235E">
      <w:pPr>
        <w:ind w:left="1152" w:right="648" w:hanging="288"/>
        <w:rPr>
          <w:rFonts w:ascii="Arial" w:hAnsi="Arial" w:cs="Arial"/>
          <w:b/>
          <w:bCs/>
          <w:sz w:val="24"/>
          <w:szCs w:val="24"/>
        </w:rPr>
      </w:pPr>
      <w:r w:rsidRPr="009C6783">
        <w:rPr>
          <w:rFonts w:ascii="Arial" w:hAnsi="Arial" w:cs="Arial"/>
          <w:b/>
          <w:bCs/>
          <w:sz w:val="24"/>
          <w:szCs w:val="24"/>
        </w:rPr>
        <w:t xml:space="preserve">Excess of Revenues over Expenditures from   </w:t>
      </w:r>
    </w:p>
    <w:p w:rsidR="001521B1" w:rsidRPr="009C6783" w:rsidRDefault="0008235E">
      <w:pPr>
        <w:tabs>
          <w:tab w:val="left" w:pos="1152"/>
          <w:tab w:val="left" w:pos="7200"/>
          <w:tab w:val="right" w:pos="8326"/>
          <w:tab w:val="left" w:pos="8352"/>
          <w:tab w:val="left" w:pos="8640"/>
          <w:tab w:val="right" w:pos="9766"/>
          <w:tab w:val="left" w:pos="9792"/>
        </w:tabs>
        <w:ind w:left="1152" w:right="648" w:hanging="288"/>
        <w:rPr>
          <w:rFonts w:ascii="Arial" w:hAnsi="Arial" w:cs="Arial"/>
          <w:b/>
          <w:bCs/>
          <w:sz w:val="24"/>
          <w:szCs w:val="24"/>
        </w:rPr>
      </w:pPr>
      <w:r w:rsidRPr="009C6783">
        <w:rPr>
          <w:rFonts w:ascii="Arial" w:hAnsi="Arial" w:cs="Arial"/>
          <w:b/>
          <w:bCs/>
          <w:sz w:val="24"/>
          <w:szCs w:val="24"/>
        </w:rPr>
        <w:tab/>
        <w:t>Operations</w:t>
      </w:r>
      <w:r w:rsidRPr="009C6783">
        <w:rPr>
          <w:rFonts w:ascii="Arial" w:hAnsi="Arial" w:cs="Arial"/>
          <w:b/>
          <w:bCs/>
          <w:sz w:val="24"/>
          <w:szCs w:val="24"/>
        </w:rPr>
        <w:tab/>
      </w:r>
      <w:r w:rsidRPr="009C6783">
        <w:rPr>
          <w:rFonts w:ascii="Arial" w:hAnsi="Arial" w:cs="Arial"/>
          <w:sz w:val="24"/>
          <w:szCs w:val="24"/>
        </w:rPr>
        <w:tab/>
        <w:t>20,342</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9,305</w:t>
      </w:r>
      <w:r w:rsidRPr="009C6783">
        <w:rPr>
          <w:rFonts w:ascii="Arial" w:hAnsi="Arial" w:cs="Arial"/>
          <w:sz w:val="24"/>
          <w:szCs w:val="24"/>
        </w:rPr>
        <w:tab/>
      </w:r>
    </w:p>
    <w:p w:rsidR="001521B1" w:rsidRPr="00BE6193" w:rsidRDefault="001521B1">
      <w:pPr>
        <w:ind w:left="864" w:right="648"/>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b/>
          <w:bCs/>
          <w:sz w:val="24"/>
          <w:szCs w:val="24"/>
        </w:rPr>
        <w:t xml:space="preserve">Increase (Decrease) in Investment Value </w:t>
      </w:r>
      <w:r w:rsidRPr="009C6783">
        <w:rPr>
          <w:rFonts w:ascii="Arial" w:hAnsi="Arial" w:cs="Arial"/>
          <w:sz w:val="24"/>
          <w:szCs w:val="24"/>
        </w:rPr>
        <w:noBreakHyphen/>
        <w:t xml:space="preserve"> Note 5</w:t>
      </w:r>
      <w:r w:rsidRPr="009C6783">
        <w:rPr>
          <w:rFonts w:ascii="Arial" w:hAnsi="Arial" w:cs="Arial"/>
          <w:sz w:val="24"/>
          <w:szCs w:val="24"/>
        </w:rPr>
        <w:tab/>
      </w:r>
      <w:r w:rsidRPr="009C6783">
        <w:rPr>
          <w:rFonts w:ascii="Arial" w:hAnsi="Arial" w:cs="Arial"/>
          <w:sz w:val="24"/>
          <w:szCs w:val="24"/>
          <w:u w:val="single"/>
        </w:rPr>
        <w:tab/>
        <w:t>7,448</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(16,262)</w:t>
      </w:r>
      <w:r w:rsidRPr="009C6783">
        <w:rPr>
          <w:rFonts w:ascii="Arial" w:hAnsi="Arial" w:cs="Arial"/>
          <w:sz w:val="24"/>
          <w:szCs w:val="24"/>
          <w:u w:val="single"/>
        </w:rPr>
        <w:tab/>
      </w:r>
    </w:p>
    <w:p w:rsidR="001521B1" w:rsidRPr="00BE6193" w:rsidRDefault="001521B1">
      <w:pPr>
        <w:ind w:left="864" w:right="648"/>
        <w:rPr>
          <w:rFonts w:ascii="Arial" w:hAnsi="Arial" w:cs="Arial"/>
          <w:sz w:val="18"/>
          <w:szCs w:val="18"/>
        </w:rPr>
      </w:pPr>
    </w:p>
    <w:p w:rsidR="001521B1" w:rsidRPr="009C6783" w:rsidRDefault="0008235E">
      <w:pPr>
        <w:tabs>
          <w:tab w:val="left" w:pos="7200"/>
          <w:tab w:val="right" w:pos="8326"/>
          <w:tab w:val="left" w:pos="8352"/>
          <w:tab w:val="left" w:pos="8640"/>
          <w:tab w:val="right" w:pos="9766"/>
          <w:tab w:val="left" w:pos="9792"/>
        </w:tabs>
        <w:ind w:left="864" w:right="648"/>
        <w:rPr>
          <w:rFonts w:ascii="Arial" w:hAnsi="Arial" w:cs="Arial"/>
          <w:b/>
          <w:bCs/>
          <w:sz w:val="24"/>
          <w:szCs w:val="24"/>
        </w:rPr>
      </w:pPr>
      <w:r w:rsidRPr="009C6783">
        <w:rPr>
          <w:rFonts w:ascii="Arial" w:hAnsi="Arial" w:cs="Arial"/>
          <w:b/>
          <w:bCs/>
          <w:sz w:val="24"/>
          <w:szCs w:val="24"/>
        </w:rPr>
        <w:t>Excess (Deficiency) of Revenues over Expenditures</w:t>
      </w:r>
      <w:r w:rsidRPr="009C6783">
        <w:rPr>
          <w:rFonts w:ascii="Arial" w:hAnsi="Arial" w:cs="Arial"/>
          <w:b/>
          <w:bCs/>
          <w:sz w:val="24"/>
          <w:szCs w:val="24"/>
        </w:rPr>
        <w:tab/>
      </w:r>
      <w:r w:rsidRPr="009C6783">
        <w:rPr>
          <w:rFonts w:ascii="Arial" w:hAnsi="Arial" w:cs="Arial"/>
          <w:sz w:val="24"/>
          <w:szCs w:val="24"/>
          <w:u w:val="double"/>
        </w:rPr>
        <w:t>$</w:t>
      </w:r>
      <w:r w:rsidRPr="009C6783">
        <w:rPr>
          <w:rFonts w:ascii="Arial" w:hAnsi="Arial" w:cs="Arial"/>
          <w:sz w:val="24"/>
          <w:szCs w:val="24"/>
          <w:u w:val="double"/>
        </w:rPr>
        <w:tab/>
        <w:t>27,790</w:t>
      </w:r>
      <w:r w:rsidRPr="009C6783">
        <w:rPr>
          <w:rFonts w:ascii="Arial" w:hAnsi="Arial" w:cs="Arial"/>
          <w:sz w:val="24"/>
          <w:szCs w:val="24"/>
          <w:u w:val="double"/>
        </w:rPr>
        <w:tab/>
      </w:r>
      <w:r w:rsidRPr="009C6783">
        <w:rPr>
          <w:rFonts w:ascii="Arial" w:hAnsi="Arial" w:cs="Arial"/>
          <w:b/>
          <w:bCs/>
          <w:sz w:val="24"/>
          <w:szCs w:val="24"/>
        </w:rPr>
        <w:tab/>
      </w:r>
      <w:r w:rsidRPr="009C6783">
        <w:rPr>
          <w:rFonts w:ascii="Arial" w:hAnsi="Arial" w:cs="Arial"/>
          <w:sz w:val="24"/>
          <w:szCs w:val="24"/>
          <w:u w:val="double"/>
        </w:rPr>
        <w:t>$</w:t>
      </w:r>
      <w:r w:rsidRPr="009C6783">
        <w:rPr>
          <w:rFonts w:ascii="Arial" w:hAnsi="Arial" w:cs="Arial"/>
          <w:sz w:val="24"/>
          <w:szCs w:val="24"/>
          <w:u w:val="double"/>
        </w:rPr>
        <w:tab/>
        <w:t>(6,957)</w:t>
      </w:r>
      <w:r w:rsidRPr="009C6783">
        <w:rPr>
          <w:rFonts w:ascii="Arial" w:hAnsi="Arial" w:cs="Arial"/>
          <w:sz w:val="24"/>
          <w:szCs w:val="24"/>
          <w:u w:val="double"/>
        </w:rPr>
        <w:tab/>
      </w:r>
    </w:p>
    <w:p w:rsidR="001521B1" w:rsidRPr="00BE6193" w:rsidRDefault="001521B1">
      <w:pPr>
        <w:ind w:left="864" w:right="648"/>
        <w:rPr>
          <w:rFonts w:ascii="Arial" w:hAnsi="Arial" w:cs="Arial"/>
          <w:sz w:val="10"/>
          <w:szCs w:val="10"/>
        </w:rPr>
      </w:pPr>
    </w:p>
    <w:p w:rsidR="001521B1" w:rsidRPr="00BE6193" w:rsidRDefault="001521B1">
      <w:pPr>
        <w:ind w:left="864"/>
        <w:rPr>
          <w:rFonts w:ascii="Arial" w:hAnsi="Arial" w:cs="Arial"/>
          <w:b/>
          <w:bCs/>
          <w:sz w:val="18"/>
          <w:szCs w:val="18"/>
        </w:rPr>
      </w:pPr>
    </w:p>
    <w:p w:rsidR="001521B1" w:rsidRPr="009C6783" w:rsidRDefault="0008235E">
      <w:pPr>
        <w:ind w:left="864"/>
        <w:rPr>
          <w:rFonts w:ascii="Arial" w:hAnsi="Arial" w:cs="Arial"/>
          <w:sz w:val="24"/>
          <w:szCs w:val="24"/>
        </w:rPr>
      </w:pPr>
      <w:r w:rsidRPr="009C6783">
        <w:rPr>
          <w:rFonts w:ascii="Arial" w:hAnsi="Arial" w:cs="Arial"/>
          <w:sz w:val="24"/>
          <w:szCs w:val="24"/>
        </w:rPr>
        <w:t xml:space="preserve">The accompanying notes form an integral part of these financial statements.  </w:t>
      </w:r>
    </w:p>
    <w:p w:rsidR="001521B1" w:rsidRPr="009C6783" w:rsidRDefault="0008235E">
      <w:pPr>
        <w:ind w:left="864"/>
        <w:rPr>
          <w:rFonts w:ascii="Arial" w:hAnsi="Arial" w:cs="Arial"/>
          <w:sz w:val="24"/>
          <w:szCs w:val="24"/>
        </w:rPr>
      </w:pPr>
      <w:r w:rsidRPr="009C6783">
        <w:rPr>
          <w:rFonts w:ascii="Arial" w:hAnsi="Arial" w:cs="Arial"/>
          <w:sz w:val="24"/>
          <w:szCs w:val="24"/>
        </w:rPr>
        <w:t>See Auditor's Report dated June 28, 2017.</w:t>
      </w:r>
    </w:p>
    <w:p w:rsidR="001521B1" w:rsidRPr="009C6783" w:rsidRDefault="001521B1">
      <w:pPr>
        <w:rPr>
          <w:rFonts w:ascii="Arial" w:hAnsi="Arial" w:cs="Arial"/>
          <w:sz w:val="24"/>
          <w:szCs w:val="24"/>
        </w:rPr>
        <w:sectPr w:rsidR="001521B1" w:rsidRPr="009C6783">
          <w:headerReference w:type="default" r:id="rId18"/>
          <w:footerReference w:type="default" r:id="rId19"/>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STATEMENT OF CHANGES IN NET ASSETS</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 xml:space="preserve">AS </w:t>
      </w:r>
      <w:proofErr w:type="gramStart"/>
      <w:r w:rsidRPr="009C6783">
        <w:rPr>
          <w:rFonts w:ascii="Arial" w:hAnsi="Arial" w:cs="Arial"/>
          <w:b/>
          <w:bCs/>
          <w:sz w:val="24"/>
          <w:szCs w:val="24"/>
        </w:rPr>
        <w:t>AT  MARCH</w:t>
      </w:r>
      <w:proofErr w:type="gramEnd"/>
      <w:r w:rsidRPr="009C6783">
        <w:rPr>
          <w:rFonts w:ascii="Arial" w:hAnsi="Arial" w:cs="Arial"/>
          <w:b/>
          <w:bCs/>
          <w:sz w:val="24"/>
          <w:szCs w:val="24"/>
        </w:rPr>
        <w:t xml:space="preserve"> 31, 2017</w:t>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tabs>
          <w:tab w:val="left" w:pos="7704"/>
          <w:tab w:val="left" w:pos="9144"/>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2017</w:t>
      </w:r>
      <w:r w:rsidRPr="009C6783">
        <w:rPr>
          <w:rFonts w:ascii="Arial" w:hAnsi="Arial" w:cs="Arial"/>
          <w:sz w:val="24"/>
          <w:szCs w:val="24"/>
        </w:rPr>
        <w:tab/>
      </w:r>
      <w:r w:rsidRPr="009C6783">
        <w:rPr>
          <w:rFonts w:ascii="Arial" w:hAnsi="Arial" w:cs="Arial"/>
          <w:sz w:val="24"/>
          <w:szCs w:val="24"/>
          <w:u w:val="single"/>
        </w:rPr>
        <w:t>2016</w:t>
      </w:r>
    </w:p>
    <w:p w:rsidR="001521B1" w:rsidRPr="009C6783" w:rsidRDefault="001521B1">
      <w:pPr>
        <w:ind w:left="864"/>
        <w:rPr>
          <w:rFonts w:ascii="Arial" w:hAnsi="Arial" w:cs="Arial"/>
          <w:sz w:val="24"/>
          <w:szCs w:val="24"/>
        </w:rPr>
      </w:pPr>
    </w:p>
    <w:p w:rsidR="001521B1" w:rsidRPr="009C6783" w:rsidRDefault="0008235E">
      <w:pPr>
        <w:ind w:left="864" w:right="720"/>
        <w:jc w:val="center"/>
        <w:rPr>
          <w:rFonts w:ascii="Arial" w:hAnsi="Arial" w:cs="Arial"/>
          <w:b/>
          <w:bCs/>
          <w:sz w:val="24"/>
          <w:szCs w:val="24"/>
        </w:rPr>
      </w:pPr>
      <w:r w:rsidRPr="009C6783">
        <w:rPr>
          <w:rFonts w:ascii="Arial" w:hAnsi="Arial" w:cs="Arial"/>
          <w:b/>
          <w:bCs/>
          <w:sz w:val="24"/>
          <w:szCs w:val="24"/>
        </w:rPr>
        <w:t>COLIN HAINES FUND</w:t>
      </w:r>
    </w:p>
    <w:p w:rsidR="001521B1" w:rsidRPr="009C6783" w:rsidRDefault="001521B1">
      <w:pPr>
        <w:ind w:left="864"/>
        <w:rPr>
          <w:rFonts w:ascii="Arial" w:hAnsi="Arial" w:cs="Arial"/>
          <w:b/>
          <w:bCs/>
          <w:sz w:val="24"/>
          <w:szCs w:val="24"/>
        </w:rPr>
      </w:pPr>
    </w:p>
    <w:p w:rsidR="001521B1" w:rsidRPr="009C6783" w:rsidRDefault="001521B1">
      <w:pPr>
        <w:ind w:left="864"/>
        <w:rPr>
          <w:rFonts w:ascii="Arial" w:hAnsi="Arial" w:cs="Arial"/>
          <w:b/>
          <w:bCs/>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Investment income</w:t>
      </w:r>
      <w:r w:rsidRPr="009C6783">
        <w:rPr>
          <w:rFonts w:ascii="Arial" w:hAnsi="Arial" w:cs="Arial"/>
          <w:sz w:val="24"/>
          <w:szCs w:val="24"/>
        </w:rPr>
        <w:tab/>
        <w:t>$</w:t>
      </w:r>
      <w:r w:rsidRPr="009C6783">
        <w:rPr>
          <w:rFonts w:ascii="Arial" w:hAnsi="Arial" w:cs="Arial"/>
          <w:sz w:val="24"/>
          <w:szCs w:val="24"/>
        </w:rPr>
        <w:tab/>
        <w:t>494</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t>474</w:t>
      </w:r>
      <w:r w:rsidRPr="009C6783">
        <w:rPr>
          <w:rFonts w:ascii="Arial" w:hAnsi="Arial" w:cs="Arial"/>
          <w:sz w:val="24"/>
          <w:szCs w:val="24"/>
        </w:rPr>
        <w:tab/>
      </w:r>
    </w:p>
    <w:p w:rsidR="001521B1" w:rsidRPr="009C6783" w:rsidRDefault="001521B1">
      <w:pPr>
        <w:ind w:left="864" w:right="720"/>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Course participants' subsidies</w:t>
      </w:r>
      <w:r w:rsidRPr="009C6783">
        <w:rPr>
          <w:rFonts w:ascii="Arial" w:hAnsi="Arial" w:cs="Arial"/>
          <w:sz w:val="24"/>
          <w:szCs w:val="24"/>
        </w:rPr>
        <w:tab/>
      </w:r>
      <w:r w:rsidRPr="009C6783">
        <w:rPr>
          <w:rFonts w:ascii="Arial" w:hAnsi="Arial" w:cs="Arial"/>
          <w:sz w:val="24"/>
          <w:szCs w:val="24"/>
          <w:u w:val="single"/>
        </w:rPr>
        <w:tab/>
        <w:t>(660)</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(231)</w:t>
      </w:r>
      <w:r w:rsidRPr="009C6783">
        <w:rPr>
          <w:rFonts w:ascii="Arial" w:hAnsi="Arial" w:cs="Arial"/>
          <w:sz w:val="24"/>
          <w:szCs w:val="24"/>
          <w:u w:val="single"/>
        </w:rPr>
        <w:tab/>
      </w:r>
    </w:p>
    <w:p w:rsidR="001521B1" w:rsidRPr="009C6783" w:rsidRDefault="001521B1">
      <w:pPr>
        <w:ind w:left="864" w:right="720"/>
        <w:rPr>
          <w:rFonts w:ascii="Arial" w:hAnsi="Arial" w:cs="Arial"/>
          <w:sz w:val="24"/>
          <w:szCs w:val="24"/>
        </w:rPr>
      </w:pPr>
    </w:p>
    <w:p w:rsidR="001521B1" w:rsidRPr="009C6783" w:rsidRDefault="0008235E">
      <w:pPr>
        <w:ind w:left="864" w:right="720"/>
        <w:rPr>
          <w:rFonts w:ascii="Arial" w:hAnsi="Arial" w:cs="Arial"/>
          <w:sz w:val="24"/>
          <w:szCs w:val="24"/>
        </w:rPr>
      </w:pPr>
      <w:r w:rsidRPr="009C6783">
        <w:rPr>
          <w:rFonts w:ascii="Arial" w:hAnsi="Arial" w:cs="Arial"/>
          <w:sz w:val="24"/>
          <w:szCs w:val="24"/>
        </w:rPr>
        <w:t>(Deficiency) excess of revenues over expenditures</w:t>
      </w:r>
    </w:p>
    <w:p w:rsidR="001521B1" w:rsidRPr="009C6783" w:rsidRDefault="0008235E">
      <w:pPr>
        <w:tabs>
          <w:tab w:val="left" w:pos="1152"/>
          <w:tab w:val="left" w:pos="547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proofErr w:type="gramStart"/>
      <w:r w:rsidRPr="009C6783">
        <w:rPr>
          <w:rFonts w:ascii="Arial" w:hAnsi="Arial" w:cs="Arial"/>
          <w:sz w:val="24"/>
          <w:szCs w:val="24"/>
        </w:rPr>
        <w:t>from</w:t>
      </w:r>
      <w:proofErr w:type="gramEnd"/>
      <w:r w:rsidRPr="009C6783">
        <w:rPr>
          <w:rFonts w:ascii="Arial" w:hAnsi="Arial" w:cs="Arial"/>
          <w:sz w:val="24"/>
          <w:szCs w:val="24"/>
        </w:rPr>
        <w:t xml:space="preserve"> operations</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(166)</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243</w:t>
      </w:r>
      <w:r w:rsidRPr="009C6783">
        <w:rPr>
          <w:rFonts w:ascii="Arial" w:hAnsi="Arial" w:cs="Arial"/>
          <w:sz w:val="24"/>
          <w:szCs w:val="24"/>
        </w:rPr>
        <w:tab/>
      </w:r>
    </w:p>
    <w:p w:rsidR="001521B1" w:rsidRPr="009C6783" w:rsidRDefault="001521B1">
      <w:pPr>
        <w:ind w:left="864" w:right="720"/>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Increase (decrease) in unrealized investment value for year</w:t>
      </w:r>
      <w:r w:rsidRPr="009C6783">
        <w:rPr>
          <w:rFonts w:ascii="Arial" w:hAnsi="Arial" w:cs="Arial"/>
          <w:sz w:val="24"/>
          <w:szCs w:val="24"/>
        </w:rPr>
        <w:tab/>
      </w:r>
      <w:r w:rsidRPr="009C6783">
        <w:rPr>
          <w:rFonts w:ascii="Arial" w:hAnsi="Arial" w:cs="Arial"/>
          <w:sz w:val="24"/>
          <w:szCs w:val="24"/>
          <w:u w:val="single"/>
        </w:rPr>
        <w:tab/>
        <w:t>1,097</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(1,595)</w:t>
      </w:r>
      <w:r w:rsidRPr="009C6783">
        <w:rPr>
          <w:rFonts w:ascii="Arial" w:hAnsi="Arial" w:cs="Arial"/>
          <w:sz w:val="24"/>
          <w:szCs w:val="24"/>
          <w:u w:val="single"/>
        </w:rPr>
        <w:tab/>
      </w:r>
    </w:p>
    <w:p w:rsidR="001521B1" w:rsidRPr="009C6783" w:rsidRDefault="001521B1">
      <w:pPr>
        <w:ind w:left="864" w:right="720"/>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Excess (deficiency) of revenue over expenditures</w:t>
      </w:r>
      <w:r w:rsidRPr="009C6783">
        <w:rPr>
          <w:rFonts w:ascii="Arial" w:hAnsi="Arial" w:cs="Arial"/>
          <w:sz w:val="24"/>
          <w:szCs w:val="24"/>
        </w:rPr>
        <w:tab/>
      </w:r>
      <w:r w:rsidRPr="009C6783">
        <w:rPr>
          <w:rFonts w:ascii="Arial" w:hAnsi="Arial" w:cs="Arial"/>
          <w:sz w:val="24"/>
          <w:szCs w:val="24"/>
        </w:rPr>
        <w:tab/>
        <w:t>931</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(1,352)</w:t>
      </w:r>
      <w:r w:rsidRPr="009C6783">
        <w:rPr>
          <w:rFonts w:ascii="Arial" w:hAnsi="Arial" w:cs="Arial"/>
          <w:sz w:val="24"/>
          <w:szCs w:val="24"/>
        </w:rPr>
        <w:tab/>
      </w:r>
    </w:p>
    <w:p w:rsidR="001521B1" w:rsidRPr="009C6783" w:rsidRDefault="001521B1">
      <w:pPr>
        <w:ind w:left="864" w:right="720"/>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b/>
          <w:bCs/>
          <w:sz w:val="24"/>
          <w:szCs w:val="24"/>
        </w:rPr>
        <w:t>Balance</w:t>
      </w:r>
      <w:r w:rsidRPr="009C6783">
        <w:rPr>
          <w:rFonts w:ascii="Arial" w:hAnsi="Arial" w:cs="Arial"/>
          <w:sz w:val="24"/>
          <w:szCs w:val="24"/>
        </w:rPr>
        <w:t>, beginning of year</w:t>
      </w:r>
      <w:r w:rsidRPr="009C6783">
        <w:rPr>
          <w:rFonts w:ascii="Arial" w:hAnsi="Arial" w:cs="Arial"/>
          <w:sz w:val="24"/>
          <w:szCs w:val="24"/>
        </w:rPr>
        <w:tab/>
      </w:r>
      <w:r w:rsidRPr="009C6783">
        <w:rPr>
          <w:rFonts w:ascii="Arial" w:hAnsi="Arial" w:cs="Arial"/>
          <w:sz w:val="24"/>
          <w:szCs w:val="24"/>
          <w:u w:val="single"/>
        </w:rPr>
        <w:tab/>
        <w:t>11,002</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12,354</w:t>
      </w:r>
      <w:r w:rsidRPr="009C6783">
        <w:rPr>
          <w:rFonts w:ascii="Arial" w:hAnsi="Arial" w:cs="Arial"/>
          <w:sz w:val="24"/>
          <w:szCs w:val="24"/>
          <w:u w:val="single"/>
        </w:rPr>
        <w:tab/>
      </w:r>
    </w:p>
    <w:p w:rsidR="001521B1" w:rsidRPr="009C6783" w:rsidRDefault="001521B1">
      <w:pPr>
        <w:ind w:left="864" w:right="720"/>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b/>
          <w:bCs/>
          <w:sz w:val="24"/>
          <w:szCs w:val="24"/>
        </w:rPr>
        <w:t>Balance</w:t>
      </w:r>
      <w:r w:rsidRPr="009C6783">
        <w:rPr>
          <w:rFonts w:ascii="Arial" w:hAnsi="Arial" w:cs="Arial"/>
          <w:sz w:val="24"/>
          <w:szCs w:val="24"/>
        </w:rPr>
        <w:t>, end of year</w:t>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11,933</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11,002</w:t>
      </w:r>
      <w:r w:rsidRPr="009C6783">
        <w:rPr>
          <w:rFonts w:ascii="Arial" w:hAnsi="Arial" w:cs="Arial"/>
          <w:sz w:val="24"/>
          <w:szCs w:val="24"/>
          <w:u w:val="double"/>
        </w:rPr>
        <w:tab/>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ind w:left="864" w:right="648"/>
        <w:jc w:val="center"/>
        <w:rPr>
          <w:rFonts w:ascii="Arial" w:hAnsi="Arial" w:cs="Arial"/>
          <w:b/>
          <w:bCs/>
          <w:sz w:val="24"/>
          <w:szCs w:val="24"/>
        </w:rPr>
      </w:pPr>
      <w:r w:rsidRPr="009C6783">
        <w:rPr>
          <w:rFonts w:ascii="Arial" w:hAnsi="Arial" w:cs="Arial"/>
          <w:b/>
          <w:bCs/>
          <w:sz w:val="24"/>
          <w:szCs w:val="24"/>
        </w:rPr>
        <w:t>UNRESTRICTED NET ASSETS</w:t>
      </w:r>
    </w:p>
    <w:p w:rsidR="001521B1" w:rsidRPr="009C6783" w:rsidRDefault="001521B1">
      <w:pPr>
        <w:ind w:left="864" w:right="720"/>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ind w:left="864"/>
        <w:rPr>
          <w:rFonts w:ascii="Arial" w:hAnsi="Arial" w:cs="Arial"/>
          <w:sz w:val="24"/>
          <w:szCs w:val="24"/>
        </w:rPr>
      </w:pPr>
      <w:r w:rsidRPr="009C6783">
        <w:rPr>
          <w:rFonts w:ascii="Arial" w:hAnsi="Arial" w:cs="Arial"/>
          <w:sz w:val="24"/>
          <w:szCs w:val="24"/>
        </w:rPr>
        <w:t>Excess (deficiency) of revenues over expenditures from:</w:t>
      </w:r>
    </w:p>
    <w:p w:rsidR="001521B1" w:rsidRPr="009C6783" w:rsidRDefault="0008235E">
      <w:pPr>
        <w:tabs>
          <w:tab w:val="left" w:pos="2160"/>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noBreakHyphen/>
        <w:t xml:space="preserve"> </w:t>
      </w:r>
      <w:proofErr w:type="gramStart"/>
      <w:r w:rsidRPr="009C6783">
        <w:rPr>
          <w:rFonts w:ascii="Arial" w:hAnsi="Arial" w:cs="Arial"/>
          <w:sz w:val="24"/>
          <w:szCs w:val="24"/>
        </w:rPr>
        <w:t>operations</w:t>
      </w:r>
      <w:proofErr w:type="gramEnd"/>
      <w:r w:rsidRPr="009C6783">
        <w:rPr>
          <w:rFonts w:ascii="Arial" w:hAnsi="Arial" w:cs="Arial"/>
          <w:sz w:val="24"/>
          <w:szCs w:val="24"/>
        </w:rPr>
        <w:tab/>
        <w:t>$</w:t>
      </w:r>
      <w:r w:rsidRPr="009C6783">
        <w:rPr>
          <w:rFonts w:ascii="Arial" w:hAnsi="Arial" w:cs="Arial"/>
          <w:sz w:val="24"/>
          <w:szCs w:val="24"/>
        </w:rPr>
        <w:tab/>
        <w:t>20,342</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t>9,305</w:t>
      </w:r>
      <w:r w:rsidRPr="009C6783">
        <w:rPr>
          <w:rFonts w:ascii="Arial" w:hAnsi="Arial" w:cs="Arial"/>
          <w:sz w:val="24"/>
          <w:szCs w:val="24"/>
        </w:rPr>
        <w:tab/>
      </w:r>
    </w:p>
    <w:p w:rsidR="001521B1" w:rsidRPr="009C6783" w:rsidRDefault="0008235E">
      <w:pPr>
        <w:tabs>
          <w:tab w:val="left" w:pos="2160"/>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noBreakHyphen/>
        <w:t xml:space="preserve"> </w:t>
      </w:r>
      <w:proofErr w:type="gramStart"/>
      <w:r w:rsidRPr="009C6783">
        <w:rPr>
          <w:rFonts w:ascii="Arial" w:hAnsi="Arial" w:cs="Arial"/>
          <w:sz w:val="24"/>
          <w:szCs w:val="24"/>
        </w:rPr>
        <w:t>investments</w:t>
      </w:r>
      <w:proofErr w:type="gramEnd"/>
      <w:r w:rsidRPr="009C6783">
        <w:rPr>
          <w:rFonts w:ascii="Arial" w:hAnsi="Arial" w:cs="Arial"/>
          <w:sz w:val="24"/>
          <w:szCs w:val="24"/>
        </w:rPr>
        <w:t xml:space="preserve"> </w:t>
      </w:r>
      <w:r w:rsidRPr="009C6783">
        <w:rPr>
          <w:rFonts w:ascii="Arial" w:hAnsi="Arial" w:cs="Arial"/>
          <w:sz w:val="24"/>
          <w:szCs w:val="24"/>
        </w:rPr>
        <w:noBreakHyphen/>
        <w:t xml:space="preserve"> Note 5</w:t>
      </w:r>
      <w:r w:rsidRPr="009C6783">
        <w:rPr>
          <w:rFonts w:ascii="Arial" w:hAnsi="Arial" w:cs="Arial"/>
          <w:sz w:val="24"/>
          <w:szCs w:val="24"/>
        </w:rPr>
        <w:tab/>
      </w:r>
      <w:r w:rsidRPr="009C6783">
        <w:rPr>
          <w:rFonts w:ascii="Arial" w:hAnsi="Arial" w:cs="Arial"/>
          <w:sz w:val="24"/>
          <w:szCs w:val="24"/>
          <w:u w:val="single"/>
        </w:rPr>
        <w:tab/>
        <w:t>7,448</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(16,262)</w:t>
      </w:r>
      <w:r w:rsidRPr="009C6783">
        <w:rPr>
          <w:rFonts w:ascii="Arial" w:hAnsi="Arial" w:cs="Arial"/>
          <w:sz w:val="24"/>
          <w:szCs w:val="24"/>
          <w:u w:val="single"/>
        </w:rPr>
        <w:tab/>
      </w:r>
    </w:p>
    <w:p w:rsidR="001521B1" w:rsidRPr="009C6783" w:rsidRDefault="001521B1">
      <w:pPr>
        <w:ind w:left="864" w:right="648"/>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sz w:val="24"/>
          <w:szCs w:val="24"/>
        </w:rPr>
        <w:t>Excess (deficiency) of revenue over expenditures</w:t>
      </w:r>
      <w:r w:rsidRPr="009C6783">
        <w:rPr>
          <w:rFonts w:ascii="Arial" w:hAnsi="Arial" w:cs="Arial"/>
          <w:sz w:val="24"/>
          <w:szCs w:val="24"/>
        </w:rPr>
        <w:tab/>
      </w:r>
      <w:r w:rsidRPr="009C6783">
        <w:rPr>
          <w:rFonts w:ascii="Arial" w:hAnsi="Arial" w:cs="Arial"/>
          <w:sz w:val="24"/>
          <w:szCs w:val="24"/>
        </w:rPr>
        <w:tab/>
        <w:t>27,790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(6,957)</w:t>
      </w:r>
      <w:r w:rsidRPr="009C6783">
        <w:rPr>
          <w:rFonts w:ascii="Arial" w:hAnsi="Arial" w:cs="Arial"/>
          <w:sz w:val="24"/>
          <w:szCs w:val="24"/>
        </w:rPr>
        <w:tab/>
      </w:r>
    </w:p>
    <w:p w:rsidR="001521B1" w:rsidRPr="009C6783" w:rsidRDefault="001521B1">
      <w:pPr>
        <w:ind w:left="864" w:right="648"/>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b/>
          <w:bCs/>
          <w:sz w:val="24"/>
          <w:szCs w:val="24"/>
        </w:rPr>
        <w:t>Balance</w:t>
      </w:r>
      <w:r w:rsidRPr="009C6783">
        <w:rPr>
          <w:rFonts w:ascii="Arial" w:hAnsi="Arial" w:cs="Arial"/>
          <w:sz w:val="24"/>
          <w:szCs w:val="24"/>
        </w:rPr>
        <w:t>, beginning of year</w:t>
      </w:r>
      <w:r w:rsidRPr="009C6783">
        <w:rPr>
          <w:rFonts w:ascii="Arial" w:hAnsi="Arial" w:cs="Arial"/>
          <w:sz w:val="24"/>
          <w:szCs w:val="24"/>
        </w:rPr>
        <w:tab/>
      </w:r>
      <w:r w:rsidRPr="009C6783">
        <w:rPr>
          <w:rFonts w:ascii="Arial" w:hAnsi="Arial" w:cs="Arial"/>
          <w:sz w:val="24"/>
          <w:szCs w:val="24"/>
          <w:u w:val="single"/>
        </w:rPr>
        <w:tab/>
        <w:t>260,498</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267,455</w:t>
      </w:r>
      <w:r w:rsidRPr="009C6783">
        <w:rPr>
          <w:rFonts w:ascii="Arial" w:hAnsi="Arial" w:cs="Arial"/>
          <w:sz w:val="24"/>
          <w:szCs w:val="24"/>
          <w:u w:val="single"/>
        </w:rPr>
        <w:tab/>
      </w:r>
    </w:p>
    <w:p w:rsidR="001521B1" w:rsidRPr="009C6783" w:rsidRDefault="001521B1">
      <w:pPr>
        <w:ind w:left="864" w:right="648"/>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648"/>
        <w:rPr>
          <w:rFonts w:ascii="Arial" w:hAnsi="Arial" w:cs="Arial"/>
          <w:sz w:val="24"/>
          <w:szCs w:val="24"/>
        </w:rPr>
      </w:pPr>
      <w:r w:rsidRPr="009C6783">
        <w:rPr>
          <w:rFonts w:ascii="Arial" w:hAnsi="Arial" w:cs="Arial"/>
          <w:b/>
          <w:bCs/>
          <w:sz w:val="24"/>
          <w:szCs w:val="24"/>
        </w:rPr>
        <w:t>Balance</w:t>
      </w:r>
      <w:r w:rsidRPr="009C6783">
        <w:rPr>
          <w:rFonts w:ascii="Arial" w:hAnsi="Arial" w:cs="Arial"/>
          <w:sz w:val="24"/>
          <w:szCs w:val="24"/>
        </w:rPr>
        <w:t>, end of year</w:t>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288,288</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260,498</w:t>
      </w:r>
      <w:r w:rsidRPr="009C6783">
        <w:rPr>
          <w:rFonts w:ascii="Arial" w:hAnsi="Arial" w:cs="Arial"/>
          <w:sz w:val="24"/>
          <w:szCs w:val="24"/>
          <w:u w:val="double"/>
        </w:rPr>
        <w:tab/>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b/>
          <w:bCs/>
          <w:sz w:val="24"/>
          <w:szCs w:val="24"/>
        </w:rPr>
        <w:t>Total Net Assets</w:t>
      </w:r>
      <w:r w:rsidRPr="009C6783">
        <w:rPr>
          <w:rFonts w:ascii="Arial" w:hAnsi="Arial" w:cs="Arial"/>
          <w:sz w:val="24"/>
          <w:szCs w:val="24"/>
        </w:rPr>
        <w:t>, end of year</w:t>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300,221</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271,500</w:t>
      </w:r>
      <w:r w:rsidRPr="009C6783">
        <w:rPr>
          <w:rFonts w:ascii="Arial" w:hAnsi="Arial" w:cs="Arial"/>
          <w:sz w:val="24"/>
          <w:szCs w:val="24"/>
          <w:u w:val="double"/>
        </w:rPr>
        <w:tab/>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1521B1">
      <w:pPr>
        <w:rPr>
          <w:rFonts w:ascii="Arial" w:hAnsi="Arial" w:cs="Arial"/>
          <w:sz w:val="24"/>
          <w:szCs w:val="24"/>
        </w:rPr>
      </w:pPr>
    </w:p>
    <w:p w:rsidR="001521B1" w:rsidRPr="009C6783" w:rsidRDefault="001521B1">
      <w:pPr>
        <w:rPr>
          <w:rFonts w:ascii="Arial" w:hAnsi="Arial" w:cs="Arial"/>
          <w:sz w:val="24"/>
          <w:szCs w:val="24"/>
        </w:rPr>
      </w:pPr>
    </w:p>
    <w:p w:rsidR="001521B1" w:rsidRPr="009C6783" w:rsidRDefault="001521B1">
      <w:pPr>
        <w:rPr>
          <w:rFonts w:ascii="Arial" w:hAnsi="Arial" w:cs="Arial"/>
          <w:sz w:val="24"/>
          <w:szCs w:val="24"/>
        </w:rPr>
      </w:pPr>
    </w:p>
    <w:p w:rsidR="001521B1" w:rsidRPr="009C6783" w:rsidRDefault="0008235E">
      <w:pPr>
        <w:ind w:left="864"/>
        <w:rPr>
          <w:rFonts w:ascii="Arial" w:hAnsi="Arial" w:cs="Arial"/>
          <w:sz w:val="24"/>
          <w:szCs w:val="24"/>
        </w:rPr>
      </w:pPr>
      <w:r w:rsidRPr="009C6783">
        <w:rPr>
          <w:rFonts w:ascii="Arial" w:hAnsi="Arial" w:cs="Arial"/>
          <w:sz w:val="24"/>
          <w:szCs w:val="24"/>
        </w:rPr>
        <w:t xml:space="preserve">The accompanying notes form an integral part of these financial statements.  </w:t>
      </w:r>
    </w:p>
    <w:p w:rsidR="001521B1" w:rsidRPr="009C6783" w:rsidRDefault="0008235E">
      <w:pPr>
        <w:ind w:left="864"/>
        <w:rPr>
          <w:rFonts w:ascii="Arial" w:hAnsi="Arial" w:cs="Arial"/>
          <w:sz w:val="24"/>
          <w:szCs w:val="24"/>
        </w:rPr>
      </w:pPr>
      <w:r w:rsidRPr="009C6783">
        <w:rPr>
          <w:rFonts w:ascii="Arial" w:hAnsi="Arial" w:cs="Arial"/>
          <w:sz w:val="24"/>
          <w:szCs w:val="24"/>
        </w:rPr>
        <w:t>See Auditor's Report dated June 28, 2017.</w:t>
      </w:r>
    </w:p>
    <w:p w:rsidR="001521B1" w:rsidRPr="009C6783" w:rsidRDefault="001521B1">
      <w:pPr>
        <w:rPr>
          <w:rFonts w:ascii="Arial" w:hAnsi="Arial" w:cs="Arial"/>
          <w:sz w:val="24"/>
          <w:szCs w:val="24"/>
        </w:rPr>
        <w:sectPr w:rsidR="001521B1" w:rsidRPr="009C6783">
          <w:headerReference w:type="default" r:id="rId20"/>
          <w:footerReference w:type="default" r:id="rId21"/>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STATEMENT OF CASH FLOW</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FOR THE YEAR ENDED MARCH 31, 2017</w:t>
      </w:r>
    </w:p>
    <w:p w:rsidR="001521B1" w:rsidRPr="009C6783" w:rsidRDefault="001521B1">
      <w:pPr>
        <w:ind w:left="864"/>
        <w:jc w:val="center"/>
        <w:rPr>
          <w:rFonts w:ascii="Arial" w:hAnsi="Arial" w:cs="Arial"/>
          <w:b/>
          <w:bCs/>
          <w:sz w:val="24"/>
          <w:szCs w:val="24"/>
        </w:rPr>
      </w:pPr>
    </w:p>
    <w:p w:rsidR="001521B1" w:rsidRPr="009C6783" w:rsidRDefault="001521B1">
      <w:pPr>
        <w:pStyle w:val="Date"/>
        <w:tabs>
          <w:tab w:val="clear" w:pos="6840"/>
          <w:tab w:val="clear" w:pos="8496"/>
        </w:tabs>
        <w:rPr>
          <w:b/>
          <w:bCs/>
          <w:sz w:val="24"/>
          <w:szCs w:val="24"/>
        </w:rPr>
      </w:pPr>
    </w:p>
    <w:p w:rsidR="001521B1" w:rsidRPr="009C6783" w:rsidRDefault="001521B1">
      <w:pPr>
        <w:pStyle w:val="Date"/>
        <w:tabs>
          <w:tab w:val="clear" w:pos="6840"/>
          <w:tab w:val="clear" w:pos="8496"/>
        </w:tabs>
        <w:rPr>
          <w:b/>
          <w:bCs/>
          <w:sz w:val="24"/>
          <w:szCs w:val="24"/>
        </w:rPr>
      </w:pPr>
    </w:p>
    <w:p w:rsidR="001521B1" w:rsidRPr="009C6783" w:rsidRDefault="0008235E">
      <w:pPr>
        <w:tabs>
          <w:tab w:val="left" w:pos="7704"/>
          <w:tab w:val="left" w:pos="9144"/>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2017</w:t>
      </w:r>
      <w:r w:rsidRPr="009C6783">
        <w:rPr>
          <w:rFonts w:ascii="Arial" w:hAnsi="Arial" w:cs="Arial"/>
          <w:sz w:val="24"/>
          <w:szCs w:val="24"/>
        </w:rPr>
        <w:tab/>
      </w:r>
      <w:r w:rsidRPr="009C6783">
        <w:rPr>
          <w:rFonts w:ascii="Arial" w:hAnsi="Arial" w:cs="Arial"/>
          <w:sz w:val="24"/>
          <w:szCs w:val="24"/>
          <w:u w:val="single"/>
        </w:rPr>
        <w:t>2016</w:t>
      </w:r>
    </w:p>
    <w:p w:rsidR="001521B1" w:rsidRPr="009C6783" w:rsidRDefault="0008235E">
      <w:pPr>
        <w:ind w:left="864"/>
        <w:rPr>
          <w:rFonts w:ascii="Arial" w:hAnsi="Arial" w:cs="Arial"/>
          <w:b/>
          <w:bCs/>
          <w:sz w:val="24"/>
          <w:szCs w:val="24"/>
        </w:rPr>
      </w:pPr>
      <w:r w:rsidRPr="009C6783">
        <w:rPr>
          <w:rFonts w:ascii="Arial" w:hAnsi="Arial" w:cs="Arial"/>
          <w:b/>
          <w:bCs/>
          <w:sz w:val="24"/>
          <w:szCs w:val="24"/>
        </w:rPr>
        <w:t>CASH PROVIDED BY (USED IN)</w:t>
      </w:r>
    </w:p>
    <w:p w:rsidR="001521B1" w:rsidRPr="009C6783" w:rsidRDefault="001521B1">
      <w:pPr>
        <w:ind w:left="864"/>
        <w:rPr>
          <w:rFonts w:ascii="Arial" w:hAnsi="Arial" w:cs="Arial"/>
          <w:b/>
          <w:bCs/>
          <w:sz w:val="24"/>
          <w:szCs w:val="24"/>
        </w:rPr>
      </w:pPr>
    </w:p>
    <w:p w:rsidR="001521B1" w:rsidRPr="009C6783" w:rsidRDefault="0008235E">
      <w:pPr>
        <w:ind w:left="864"/>
        <w:rPr>
          <w:rFonts w:ascii="Arial" w:hAnsi="Arial" w:cs="Arial"/>
          <w:b/>
          <w:bCs/>
          <w:sz w:val="24"/>
          <w:szCs w:val="24"/>
        </w:rPr>
      </w:pPr>
      <w:r w:rsidRPr="009C6783">
        <w:rPr>
          <w:rFonts w:ascii="Arial" w:hAnsi="Arial" w:cs="Arial"/>
          <w:b/>
          <w:bCs/>
          <w:sz w:val="24"/>
          <w:szCs w:val="24"/>
        </w:rPr>
        <w:t>Operating Activities</w:t>
      </w:r>
    </w:p>
    <w:p w:rsidR="001521B1" w:rsidRPr="009C6783" w:rsidRDefault="0008235E">
      <w:pPr>
        <w:tabs>
          <w:tab w:val="left" w:pos="1152"/>
        </w:tabs>
        <w:ind w:left="864"/>
        <w:rPr>
          <w:rFonts w:ascii="Arial" w:hAnsi="Arial" w:cs="Arial"/>
          <w:sz w:val="24"/>
          <w:szCs w:val="24"/>
        </w:rPr>
      </w:pPr>
      <w:r w:rsidRPr="009C6783">
        <w:rPr>
          <w:rFonts w:ascii="Arial" w:hAnsi="Arial" w:cs="Arial"/>
          <w:sz w:val="24"/>
          <w:szCs w:val="24"/>
        </w:rPr>
        <w:tab/>
        <w:t>Excess (deficiency) of revenues over expenditures from:</w:t>
      </w:r>
    </w:p>
    <w:p w:rsidR="001521B1" w:rsidRPr="009C6783" w:rsidRDefault="0008235E">
      <w:pPr>
        <w:tabs>
          <w:tab w:val="left" w:pos="1152"/>
          <w:tab w:val="left" w:pos="1440"/>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noBreakHyphen/>
        <w:t>Unrestricted net assets</w:t>
      </w:r>
      <w:r w:rsidRPr="009C6783">
        <w:rPr>
          <w:rFonts w:ascii="Arial" w:hAnsi="Arial" w:cs="Arial"/>
          <w:sz w:val="24"/>
          <w:szCs w:val="24"/>
        </w:rPr>
        <w:tab/>
        <w:t>$</w:t>
      </w:r>
      <w:r w:rsidRPr="009C6783">
        <w:rPr>
          <w:rFonts w:ascii="Arial" w:hAnsi="Arial" w:cs="Arial"/>
          <w:sz w:val="24"/>
          <w:szCs w:val="24"/>
        </w:rPr>
        <w:tab/>
        <w:t>20,342</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t>9,305</w:t>
      </w:r>
      <w:r w:rsidRPr="009C6783">
        <w:rPr>
          <w:rFonts w:ascii="Arial" w:hAnsi="Arial" w:cs="Arial"/>
          <w:sz w:val="24"/>
          <w:szCs w:val="24"/>
        </w:rPr>
        <w:tab/>
      </w:r>
    </w:p>
    <w:p w:rsidR="001521B1" w:rsidRPr="009C6783" w:rsidRDefault="0008235E">
      <w:pPr>
        <w:tabs>
          <w:tab w:val="left" w:pos="1152"/>
          <w:tab w:val="left" w:pos="1440"/>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noBreakHyphen/>
        <w:t>Colin Haines fund</w:t>
      </w:r>
      <w:r w:rsidRPr="009C6783">
        <w:rPr>
          <w:rFonts w:ascii="Arial" w:hAnsi="Arial" w:cs="Arial"/>
          <w:sz w:val="24"/>
          <w:szCs w:val="24"/>
        </w:rPr>
        <w:tab/>
      </w:r>
      <w:r w:rsidRPr="009C6783">
        <w:rPr>
          <w:rFonts w:ascii="Arial" w:hAnsi="Arial" w:cs="Arial"/>
          <w:sz w:val="24"/>
          <w:szCs w:val="24"/>
        </w:rPr>
        <w:tab/>
        <w:t>(166)</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243</w:t>
      </w:r>
      <w:r w:rsidRPr="009C6783">
        <w:rPr>
          <w:rFonts w:ascii="Arial" w:hAnsi="Arial" w:cs="Arial"/>
          <w:sz w:val="24"/>
          <w:szCs w:val="24"/>
        </w:rPr>
        <w:tab/>
      </w:r>
    </w:p>
    <w:p w:rsidR="001521B1" w:rsidRPr="009C6783" w:rsidRDefault="0008235E">
      <w:pPr>
        <w:tabs>
          <w:tab w:val="left" w:pos="1152"/>
        </w:tabs>
        <w:ind w:left="864"/>
        <w:rPr>
          <w:rFonts w:ascii="Arial" w:hAnsi="Arial" w:cs="Arial"/>
          <w:sz w:val="24"/>
          <w:szCs w:val="24"/>
        </w:rPr>
      </w:pPr>
      <w:r w:rsidRPr="009C6783">
        <w:rPr>
          <w:rFonts w:ascii="Arial" w:hAnsi="Arial" w:cs="Arial"/>
          <w:sz w:val="24"/>
          <w:szCs w:val="24"/>
        </w:rPr>
        <w:tab/>
      </w:r>
      <w:proofErr w:type="gramStart"/>
      <w:r w:rsidRPr="009C6783">
        <w:rPr>
          <w:rFonts w:ascii="Arial" w:hAnsi="Arial" w:cs="Arial"/>
          <w:sz w:val="24"/>
          <w:szCs w:val="24"/>
        </w:rPr>
        <w:t>Add :</w:t>
      </w:r>
      <w:proofErr w:type="gramEnd"/>
      <w:r w:rsidRPr="009C6783">
        <w:rPr>
          <w:rFonts w:ascii="Arial" w:hAnsi="Arial" w:cs="Arial"/>
          <w:sz w:val="24"/>
          <w:szCs w:val="24"/>
        </w:rPr>
        <w:t xml:space="preserve"> Items not requiring the use of cash:</w:t>
      </w:r>
    </w:p>
    <w:p w:rsidR="001521B1" w:rsidRPr="009C6783" w:rsidRDefault="0008235E">
      <w:pPr>
        <w:tabs>
          <w:tab w:val="left" w:pos="1296"/>
          <w:tab w:val="left" w:pos="7200"/>
          <w:tab w:val="right" w:pos="8326"/>
          <w:tab w:val="left" w:pos="8352"/>
          <w:tab w:val="left" w:pos="8640"/>
          <w:tab w:val="right" w:pos="9766"/>
          <w:tab w:val="left" w:pos="9792"/>
        </w:tabs>
        <w:ind w:left="864"/>
        <w:rPr>
          <w:rFonts w:ascii="Arial" w:hAnsi="Arial" w:cs="Arial"/>
          <w:sz w:val="24"/>
          <w:szCs w:val="24"/>
        </w:rPr>
      </w:pPr>
      <w:r w:rsidRPr="009C6783">
        <w:rPr>
          <w:rFonts w:ascii="Arial" w:hAnsi="Arial" w:cs="Arial"/>
          <w:sz w:val="24"/>
          <w:szCs w:val="24"/>
        </w:rPr>
        <w:tab/>
        <w:t xml:space="preserve">Amortization </w:t>
      </w:r>
      <w:r w:rsidRPr="009C6783">
        <w:rPr>
          <w:rFonts w:ascii="Arial" w:hAnsi="Arial" w:cs="Arial"/>
          <w:sz w:val="24"/>
          <w:szCs w:val="24"/>
        </w:rPr>
        <w:noBreakHyphen/>
        <w:t xml:space="preserve"> LHIN</w:t>
      </w:r>
      <w:r w:rsidRPr="009C6783">
        <w:rPr>
          <w:rFonts w:ascii="Arial" w:hAnsi="Arial" w:cs="Arial"/>
          <w:sz w:val="24"/>
          <w:szCs w:val="24"/>
        </w:rPr>
        <w:noBreakHyphen/>
        <w:t>sponsored IT Systems asset</w:t>
      </w:r>
      <w:r w:rsidRPr="009C6783">
        <w:rPr>
          <w:rFonts w:ascii="Arial" w:hAnsi="Arial" w:cs="Arial"/>
          <w:sz w:val="24"/>
          <w:szCs w:val="24"/>
        </w:rPr>
        <w:tab/>
      </w:r>
      <w:r w:rsidRPr="009C6783">
        <w:rPr>
          <w:rFonts w:ascii="Arial" w:hAnsi="Arial" w:cs="Arial"/>
          <w:sz w:val="24"/>
          <w:szCs w:val="24"/>
          <w:u w:val="single"/>
        </w:rPr>
        <w:tab/>
        <w:t>4,577</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4,577</w:t>
      </w:r>
      <w:r w:rsidRPr="009C6783">
        <w:rPr>
          <w:rFonts w:ascii="Arial" w:hAnsi="Arial" w:cs="Arial"/>
          <w:sz w:val="24"/>
          <w:szCs w:val="24"/>
          <w:u w:val="single"/>
        </w:rPr>
        <w:tab/>
      </w:r>
    </w:p>
    <w:p w:rsidR="001521B1" w:rsidRPr="009C6783" w:rsidRDefault="001521B1">
      <w:pPr>
        <w:ind w:left="864"/>
        <w:rPr>
          <w:rFonts w:ascii="Arial" w:hAnsi="Arial" w:cs="Arial"/>
          <w:sz w:val="24"/>
          <w:szCs w:val="24"/>
        </w:rPr>
      </w:pP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 xml:space="preserve">  </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u w:val="single"/>
        </w:rPr>
        <w:tab/>
        <w:t>24,753</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14,125</w:t>
      </w:r>
      <w:r w:rsidRPr="009C6783">
        <w:rPr>
          <w:rFonts w:ascii="Arial" w:hAnsi="Arial" w:cs="Arial"/>
          <w:sz w:val="24"/>
          <w:szCs w:val="24"/>
          <w:u w:val="single"/>
        </w:rPr>
        <w:tab/>
      </w:r>
    </w:p>
    <w:p w:rsidR="001521B1" w:rsidRPr="009C6783" w:rsidRDefault="001521B1">
      <w:pPr>
        <w:ind w:left="864" w:right="720"/>
        <w:rPr>
          <w:rFonts w:ascii="Arial" w:hAnsi="Arial" w:cs="Arial"/>
          <w:sz w:val="24"/>
          <w:szCs w:val="24"/>
        </w:rPr>
      </w:pPr>
    </w:p>
    <w:p w:rsidR="001521B1" w:rsidRPr="009C6783" w:rsidRDefault="0008235E">
      <w:pPr>
        <w:ind w:left="864"/>
        <w:rPr>
          <w:rFonts w:ascii="Arial" w:hAnsi="Arial" w:cs="Arial"/>
          <w:b/>
          <w:bCs/>
          <w:sz w:val="24"/>
          <w:szCs w:val="24"/>
        </w:rPr>
      </w:pPr>
      <w:r w:rsidRPr="009C6783">
        <w:rPr>
          <w:rFonts w:ascii="Arial" w:hAnsi="Arial" w:cs="Arial"/>
          <w:b/>
          <w:bCs/>
          <w:sz w:val="24"/>
          <w:szCs w:val="24"/>
        </w:rPr>
        <w:t>Changes in Non</w:t>
      </w:r>
      <w:r w:rsidRPr="009C6783">
        <w:rPr>
          <w:rFonts w:ascii="Arial" w:hAnsi="Arial" w:cs="Arial"/>
          <w:b/>
          <w:bCs/>
          <w:sz w:val="24"/>
          <w:szCs w:val="24"/>
        </w:rPr>
        <w:noBreakHyphen/>
        <w:t>Cash Working Capital Balances</w:t>
      </w:r>
    </w:p>
    <w:p w:rsidR="001521B1" w:rsidRPr="009C6783" w:rsidRDefault="0008235E">
      <w:pPr>
        <w:ind w:left="864"/>
        <w:rPr>
          <w:rFonts w:ascii="Arial" w:hAnsi="Arial" w:cs="Arial"/>
          <w:b/>
          <w:bCs/>
          <w:sz w:val="24"/>
          <w:szCs w:val="24"/>
        </w:rPr>
      </w:pPr>
      <w:proofErr w:type="gramStart"/>
      <w:r w:rsidRPr="009C6783">
        <w:rPr>
          <w:rFonts w:ascii="Arial" w:hAnsi="Arial" w:cs="Arial"/>
          <w:b/>
          <w:bCs/>
          <w:sz w:val="24"/>
          <w:szCs w:val="24"/>
        </w:rPr>
        <w:t>from</w:t>
      </w:r>
      <w:proofErr w:type="gramEnd"/>
      <w:r w:rsidRPr="009C6783">
        <w:rPr>
          <w:rFonts w:ascii="Arial" w:hAnsi="Arial" w:cs="Arial"/>
          <w:b/>
          <w:bCs/>
          <w:sz w:val="24"/>
          <w:szCs w:val="24"/>
        </w:rPr>
        <w:t xml:space="preserve"> Operations:</w:t>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(Increase) decrease in accounts receivable</w:t>
      </w:r>
      <w:r w:rsidRPr="009C6783">
        <w:rPr>
          <w:rFonts w:ascii="Arial" w:hAnsi="Arial" w:cs="Arial"/>
          <w:sz w:val="24"/>
          <w:szCs w:val="24"/>
        </w:rPr>
        <w:tab/>
      </w:r>
      <w:r w:rsidRPr="009C6783">
        <w:rPr>
          <w:rFonts w:ascii="Arial" w:hAnsi="Arial" w:cs="Arial"/>
          <w:sz w:val="24"/>
          <w:szCs w:val="24"/>
        </w:rPr>
        <w:tab/>
        <w:t>(3,359)</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1,769</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Decrease (increase) in HST receivable</w:t>
      </w:r>
      <w:r w:rsidRPr="009C6783">
        <w:rPr>
          <w:rFonts w:ascii="Arial" w:hAnsi="Arial" w:cs="Arial"/>
          <w:sz w:val="24"/>
          <w:szCs w:val="24"/>
        </w:rPr>
        <w:tab/>
      </w:r>
      <w:r w:rsidRPr="009C6783">
        <w:rPr>
          <w:rFonts w:ascii="Arial" w:hAnsi="Arial" w:cs="Arial"/>
          <w:sz w:val="24"/>
          <w:szCs w:val="24"/>
        </w:rPr>
        <w:tab/>
        <w:t>14,280</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(12,077)</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(Increase) in prepaid expenses and deposits</w:t>
      </w:r>
      <w:r w:rsidRPr="009C6783">
        <w:rPr>
          <w:rFonts w:ascii="Arial" w:hAnsi="Arial" w:cs="Arial"/>
          <w:sz w:val="24"/>
          <w:szCs w:val="24"/>
        </w:rPr>
        <w:tab/>
      </w:r>
      <w:r w:rsidRPr="009C6783">
        <w:rPr>
          <w:rFonts w:ascii="Arial" w:hAnsi="Arial" w:cs="Arial"/>
          <w:sz w:val="24"/>
          <w:szCs w:val="24"/>
        </w:rPr>
        <w:tab/>
        <w:t>(3,635)</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(5,356)</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(Decrease) increase in accounts payable</w:t>
      </w:r>
      <w:r w:rsidRPr="009C6783">
        <w:rPr>
          <w:rFonts w:ascii="Arial" w:hAnsi="Arial" w:cs="Arial"/>
          <w:sz w:val="24"/>
          <w:szCs w:val="24"/>
        </w:rPr>
        <w:tab/>
      </w:r>
      <w:r w:rsidRPr="009C6783">
        <w:rPr>
          <w:rFonts w:ascii="Arial" w:hAnsi="Arial" w:cs="Arial"/>
          <w:sz w:val="24"/>
          <w:szCs w:val="24"/>
        </w:rPr>
        <w:tab/>
        <w:t>(2,401)</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10,981</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Increase in deferred revenue</w:t>
      </w:r>
      <w:r w:rsidRPr="009C6783">
        <w:rPr>
          <w:rFonts w:ascii="Arial" w:hAnsi="Arial" w:cs="Arial"/>
          <w:sz w:val="24"/>
          <w:szCs w:val="24"/>
        </w:rPr>
        <w:tab/>
      </w:r>
      <w:r w:rsidRPr="009C6783">
        <w:rPr>
          <w:rFonts w:ascii="Arial" w:hAnsi="Arial" w:cs="Arial"/>
          <w:sz w:val="24"/>
          <w:szCs w:val="24"/>
          <w:u w:val="single"/>
        </w:rPr>
        <w:tab/>
        <w:t>5,121</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423</w:t>
      </w:r>
      <w:r w:rsidRPr="009C6783">
        <w:rPr>
          <w:rFonts w:ascii="Arial" w:hAnsi="Arial" w:cs="Arial"/>
          <w:sz w:val="24"/>
          <w:szCs w:val="24"/>
          <w:u w:val="single"/>
        </w:rPr>
        <w:tab/>
      </w:r>
    </w:p>
    <w:p w:rsidR="001521B1" w:rsidRPr="009C6783" w:rsidRDefault="001521B1">
      <w:pPr>
        <w:ind w:left="864" w:right="720"/>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 xml:space="preserve">          </w:t>
      </w:r>
      <w:r w:rsidRPr="009C6783">
        <w:rPr>
          <w:rFonts w:ascii="Arial" w:hAnsi="Arial" w:cs="Arial"/>
          <w:sz w:val="24"/>
          <w:szCs w:val="24"/>
        </w:rPr>
        <w:tab/>
      </w:r>
      <w:r w:rsidRPr="009C6783">
        <w:rPr>
          <w:rFonts w:ascii="Arial" w:hAnsi="Arial" w:cs="Arial"/>
          <w:sz w:val="24"/>
          <w:szCs w:val="24"/>
          <w:u w:val="single"/>
        </w:rPr>
        <w:tab/>
        <w:t>10,006</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(4,260)</w:t>
      </w:r>
      <w:r w:rsidRPr="009C6783">
        <w:rPr>
          <w:rFonts w:ascii="Arial" w:hAnsi="Arial" w:cs="Arial"/>
          <w:sz w:val="24"/>
          <w:szCs w:val="24"/>
          <w:u w:val="single"/>
        </w:rPr>
        <w:tab/>
      </w:r>
    </w:p>
    <w:p w:rsidR="001521B1" w:rsidRPr="009C6783" w:rsidRDefault="001521B1">
      <w:pPr>
        <w:ind w:left="864"/>
        <w:rPr>
          <w:rFonts w:ascii="Arial" w:hAnsi="Arial" w:cs="Arial"/>
          <w:sz w:val="24"/>
          <w:szCs w:val="24"/>
        </w:rPr>
      </w:pPr>
    </w:p>
    <w:p w:rsidR="001521B1" w:rsidRPr="009C6783" w:rsidRDefault="0008235E">
      <w:pPr>
        <w:ind w:left="864"/>
        <w:rPr>
          <w:rFonts w:ascii="Arial" w:hAnsi="Arial" w:cs="Arial"/>
          <w:b/>
          <w:bCs/>
          <w:sz w:val="24"/>
          <w:szCs w:val="24"/>
        </w:rPr>
      </w:pPr>
      <w:r w:rsidRPr="009C6783">
        <w:rPr>
          <w:rFonts w:ascii="Arial" w:hAnsi="Arial" w:cs="Arial"/>
          <w:b/>
          <w:bCs/>
          <w:sz w:val="24"/>
          <w:szCs w:val="24"/>
        </w:rPr>
        <w:t>Investing Activities</w:t>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 xml:space="preserve">Colin Haines investments </w:t>
      </w:r>
      <w:r w:rsidRPr="009C6783">
        <w:rPr>
          <w:rFonts w:ascii="Arial" w:hAnsi="Arial" w:cs="Arial"/>
          <w:sz w:val="24"/>
          <w:szCs w:val="24"/>
        </w:rPr>
        <w:noBreakHyphen/>
        <w:t xml:space="preserve"> value increase (decrease)</w:t>
      </w:r>
      <w:r w:rsidRPr="009C6783">
        <w:rPr>
          <w:rFonts w:ascii="Arial" w:hAnsi="Arial" w:cs="Arial"/>
          <w:sz w:val="24"/>
          <w:szCs w:val="24"/>
        </w:rPr>
        <w:tab/>
      </w:r>
      <w:r w:rsidRPr="009C6783">
        <w:rPr>
          <w:rFonts w:ascii="Arial" w:hAnsi="Arial" w:cs="Arial"/>
          <w:sz w:val="24"/>
          <w:szCs w:val="24"/>
        </w:rPr>
        <w:tab/>
        <w:t>1,097</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(1,595)</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 xml:space="preserve">Unrestricted investments </w:t>
      </w:r>
      <w:r w:rsidRPr="009C6783">
        <w:rPr>
          <w:rFonts w:ascii="Arial" w:hAnsi="Arial" w:cs="Arial"/>
          <w:sz w:val="24"/>
          <w:szCs w:val="24"/>
        </w:rPr>
        <w:noBreakHyphen/>
        <w:t xml:space="preserve"> value increase (decrease)</w:t>
      </w:r>
      <w:r w:rsidRPr="009C6783">
        <w:rPr>
          <w:rFonts w:ascii="Arial" w:hAnsi="Arial" w:cs="Arial"/>
          <w:sz w:val="24"/>
          <w:szCs w:val="24"/>
        </w:rPr>
        <w:tab/>
      </w:r>
      <w:r w:rsidRPr="009C6783">
        <w:rPr>
          <w:rFonts w:ascii="Arial" w:hAnsi="Arial" w:cs="Arial"/>
          <w:sz w:val="24"/>
          <w:szCs w:val="24"/>
          <w:u w:val="single"/>
        </w:rPr>
        <w:tab/>
        <w:t>7,448</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(16,262)</w:t>
      </w:r>
      <w:r w:rsidRPr="009C6783">
        <w:rPr>
          <w:rFonts w:ascii="Arial" w:hAnsi="Arial" w:cs="Arial"/>
          <w:sz w:val="24"/>
          <w:szCs w:val="24"/>
          <w:u w:val="single"/>
        </w:rPr>
        <w:tab/>
      </w:r>
    </w:p>
    <w:p w:rsidR="001521B1" w:rsidRPr="009C6783" w:rsidRDefault="001521B1">
      <w:pPr>
        <w:ind w:left="864" w:right="720"/>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ab/>
        <w:t>8,545</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(17,857)</w:t>
      </w:r>
      <w:r w:rsidRPr="009C6783">
        <w:rPr>
          <w:rFonts w:ascii="Arial" w:hAnsi="Arial" w:cs="Arial"/>
          <w:sz w:val="24"/>
          <w:szCs w:val="24"/>
          <w:u w:val="single"/>
        </w:rPr>
        <w:tab/>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b/>
          <w:bCs/>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b/>
          <w:bCs/>
          <w:sz w:val="24"/>
          <w:szCs w:val="24"/>
        </w:rPr>
      </w:pPr>
      <w:r w:rsidRPr="009C6783">
        <w:rPr>
          <w:rFonts w:ascii="Arial" w:hAnsi="Arial" w:cs="Arial"/>
          <w:b/>
          <w:bCs/>
          <w:sz w:val="24"/>
          <w:szCs w:val="24"/>
        </w:rPr>
        <w:t xml:space="preserve">Increase (Decrease) in Cash </w:t>
      </w:r>
      <w:proofErr w:type="gramStart"/>
      <w:r w:rsidRPr="009C6783">
        <w:rPr>
          <w:rFonts w:ascii="Arial" w:hAnsi="Arial" w:cs="Arial"/>
          <w:b/>
          <w:bCs/>
          <w:sz w:val="24"/>
          <w:szCs w:val="24"/>
        </w:rPr>
        <w:t>During</w:t>
      </w:r>
      <w:proofErr w:type="gramEnd"/>
      <w:r w:rsidRPr="009C6783">
        <w:rPr>
          <w:rFonts w:ascii="Arial" w:hAnsi="Arial" w:cs="Arial"/>
          <w:b/>
          <w:bCs/>
          <w:sz w:val="24"/>
          <w:szCs w:val="24"/>
        </w:rPr>
        <w:t xml:space="preserve"> Year</w:t>
      </w:r>
      <w:r w:rsidRPr="009C6783">
        <w:rPr>
          <w:rFonts w:ascii="Arial" w:hAnsi="Arial" w:cs="Arial"/>
          <w:b/>
          <w:bCs/>
          <w:sz w:val="24"/>
          <w:szCs w:val="24"/>
        </w:rPr>
        <w:tab/>
      </w:r>
      <w:r w:rsidRPr="009C6783">
        <w:rPr>
          <w:rFonts w:ascii="Arial" w:hAnsi="Arial" w:cs="Arial"/>
          <w:sz w:val="24"/>
          <w:szCs w:val="24"/>
        </w:rPr>
        <w:tab/>
        <w:t>43,304</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(7,992)</w:t>
      </w:r>
      <w:r w:rsidRPr="009C6783">
        <w:rPr>
          <w:rFonts w:ascii="Arial" w:hAnsi="Arial" w:cs="Arial"/>
          <w:sz w:val="24"/>
          <w:szCs w:val="24"/>
        </w:rPr>
        <w:tab/>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b/>
          <w:bCs/>
          <w:sz w:val="24"/>
          <w:szCs w:val="24"/>
        </w:rPr>
      </w:pPr>
      <w:r w:rsidRPr="009C6783">
        <w:rPr>
          <w:rFonts w:ascii="Arial" w:hAnsi="Arial" w:cs="Arial"/>
          <w:b/>
          <w:bCs/>
          <w:sz w:val="24"/>
          <w:szCs w:val="24"/>
        </w:rPr>
        <w:t>Cash</w:t>
      </w:r>
      <w:r w:rsidRPr="009C6783">
        <w:rPr>
          <w:rFonts w:ascii="Arial" w:hAnsi="Arial" w:cs="Arial"/>
          <w:sz w:val="24"/>
          <w:szCs w:val="24"/>
        </w:rPr>
        <w:t>, at beginning of year</w:t>
      </w:r>
      <w:r w:rsidRPr="009C6783">
        <w:rPr>
          <w:rFonts w:ascii="Arial" w:hAnsi="Arial" w:cs="Arial"/>
          <w:sz w:val="24"/>
          <w:szCs w:val="24"/>
        </w:rPr>
        <w:tab/>
      </w:r>
      <w:r w:rsidRPr="009C6783">
        <w:rPr>
          <w:rFonts w:ascii="Arial" w:hAnsi="Arial" w:cs="Arial"/>
          <w:sz w:val="24"/>
          <w:szCs w:val="24"/>
          <w:u w:val="single"/>
        </w:rPr>
        <w:tab/>
        <w:t>260,345</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268,337</w:t>
      </w:r>
      <w:r w:rsidRPr="009C6783">
        <w:rPr>
          <w:rFonts w:ascii="Arial" w:hAnsi="Arial" w:cs="Arial"/>
          <w:sz w:val="24"/>
          <w:szCs w:val="24"/>
          <w:u w:val="single"/>
        </w:rPr>
        <w:tab/>
      </w:r>
    </w:p>
    <w:p w:rsidR="001521B1" w:rsidRPr="009C6783" w:rsidRDefault="001521B1">
      <w:pPr>
        <w:ind w:left="864"/>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b/>
          <w:bCs/>
          <w:sz w:val="24"/>
          <w:szCs w:val="24"/>
        </w:rPr>
        <w:t xml:space="preserve">Cash, </w:t>
      </w:r>
      <w:r w:rsidRPr="009C6783">
        <w:rPr>
          <w:rFonts w:ascii="Arial" w:hAnsi="Arial" w:cs="Arial"/>
          <w:sz w:val="24"/>
          <w:szCs w:val="24"/>
        </w:rPr>
        <w:t>at end of year</w:t>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303,649</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260,345</w:t>
      </w:r>
      <w:r w:rsidRPr="009C6783">
        <w:rPr>
          <w:rFonts w:ascii="Arial" w:hAnsi="Arial" w:cs="Arial"/>
          <w:sz w:val="24"/>
          <w:szCs w:val="24"/>
          <w:u w:val="double"/>
        </w:rPr>
        <w:tab/>
      </w:r>
    </w:p>
    <w:p w:rsidR="001521B1" w:rsidRPr="009C6783" w:rsidRDefault="001521B1">
      <w:pPr>
        <w:ind w:left="864"/>
        <w:rPr>
          <w:rFonts w:ascii="Arial" w:hAnsi="Arial" w:cs="Arial"/>
          <w:sz w:val="24"/>
          <w:szCs w:val="24"/>
        </w:rPr>
      </w:pPr>
    </w:p>
    <w:p w:rsidR="001521B1" w:rsidRPr="009C6783" w:rsidRDefault="0008235E">
      <w:pPr>
        <w:ind w:left="864"/>
        <w:rPr>
          <w:rFonts w:ascii="Arial" w:hAnsi="Arial" w:cs="Arial"/>
          <w:b/>
          <w:bCs/>
          <w:sz w:val="24"/>
          <w:szCs w:val="24"/>
        </w:rPr>
      </w:pPr>
      <w:r w:rsidRPr="009C6783">
        <w:rPr>
          <w:rFonts w:ascii="Arial" w:hAnsi="Arial" w:cs="Arial"/>
          <w:b/>
          <w:bCs/>
          <w:sz w:val="24"/>
          <w:szCs w:val="24"/>
        </w:rPr>
        <w:t>Consists of:</w:t>
      </w:r>
    </w:p>
    <w:p w:rsidR="001521B1" w:rsidRPr="009C6783" w:rsidRDefault="001521B1">
      <w:pPr>
        <w:ind w:left="864"/>
        <w:rPr>
          <w:rFonts w:ascii="Arial" w:hAnsi="Arial" w:cs="Arial"/>
          <w:sz w:val="24"/>
          <w:szCs w:val="24"/>
        </w:rPr>
      </w:pP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 xml:space="preserve">Bank </w:t>
      </w:r>
      <w:r w:rsidRPr="009C6783">
        <w:rPr>
          <w:rFonts w:ascii="Arial" w:hAnsi="Arial" w:cs="Arial"/>
          <w:sz w:val="24"/>
          <w:szCs w:val="24"/>
        </w:rPr>
        <w:tab/>
        <w:t>$</w:t>
      </w:r>
      <w:r w:rsidRPr="009C6783">
        <w:rPr>
          <w:rFonts w:ascii="Arial" w:hAnsi="Arial" w:cs="Arial"/>
          <w:sz w:val="24"/>
          <w:szCs w:val="24"/>
        </w:rPr>
        <w:tab/>
        <w:t>65,620</w:t>
      </w:r>
      <w:r w:rsidRPr="009C6783">
        <w:rPr>
          <w:rFonts w:ascii="Arial" w:hAnsi="Arial" w:cs="Arial"/>
          <w:sz w:val="24"/>
          <w:szCs w:val="24"/>
        </w:rPr>
        <w:tab/>
      </w:r>
      <w:r w:rsidRPr="009C6783">
        <w:rPr>
          <w:rFonts w:ascii="Arial" w:hAnsi="Arial" w:cs="Arial"/>
          <w:sz w:val="24"/>
          <w:szCs w:val="24"/>
        </w:rPr>
        <w:tab/>
        <w:t>$</w:t>
      </w:r>
      <w:r w:rsidRPr="009C6783">
        <w:rPr>
          <w:rFonts w:ascii="Arial" w:hAnsi="Arial" w:cs="Arial"/>
          <w:sz w:val="24"/>
          <w:szCs w:val="24"/>
        </w:rPr>
        <w:tab/>
        <w:t>38,554</w:t>
      </w:r>
      <w:r w:rsidRPr="009C6783">
        <w:rPr>
          <w:rFonts w:ascii="Arial" w:hAnsi="Arial" w:cs="Arial"/>
          <w:sz w:val="24"/>
          <w:szCs w:val="24"/>
        </w:rPr>
        <w:tab/>
      </w:r>
    </w:p>
    <w:p w:rsidR="001521B1" w:rsidRPr="009C6783" w:rsidRDefault="0008235E">
      <w:pPr>
        <w:tabs>
          <w:tab w:val="left" w:pos="1152"/>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ab/>
        <w:t xml:space="preserve">Investments </w:t>
      </w:r>
      <w:r w:rsidRPr="009C6783">
        <w:rPr>
          <w:rFonts w:ascii="Arial" w:hAnsi="Arial" w:cs="Arial"/>
          <w:sz w:val="24"/>
          <w:szCs w:val="24"/>
        </w:rPr>
        <w:noBreakHyphen/>
        <w:t xml:space="preserve"> Note 2</w:t>
      </w:r>
      <w:r w:rsidRPr="009C6783">
        <w:rPr>
          <w:rFonts w:ascii="Arial" w:hAnsi="Arial" w:cs="Arial"/>
          <w:sz w:val="24"/>
          <w:szCs w:val="24"/>
        </w:rPr>
        <w:tab/>
      </w:r>
      <w:r w:rsidRPr="009C6783">
        <w:rPr>
          <w:rFonts w:ascii="Arial" w:hAnsi="Arial" w:cs="Arial"/>
          <w:sz w:val="24"/>
          <w:szCs w:val="24"/>
          <w:u w:val="single"/>
        </w:rPr>
        <w:tab/>
        <w:t>238,029</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221,791</w:t>
      </w:r>
      <w:r w:rsidRPr="009C6783">
        <w:rPr>
          <w:rFonts w:ascii="Arial" w:hAnsi="Arial" w:cs="Arial"/>
          <w:sz w:val="24"/>
          <w:szCs w:val="24"/>
          <w:u w:val="single"/>
        </w:rPr>
        <w:tab/>
      </w:r>
    </w:p>
    <w:p w:rsidR="001521B1" w:rsidRPr="009C6783" w:rsidRDefault="001521B1">
      <w:pPr>
        <w:ind w:left="864"/>
        <w:rPr>
          <w:rFonts w:ascii="Arial" w:hAnsi="Arial" w:cs="Arial"/>
          <w:sz w:val="24"/>
          <w:szCs w:val="24"/>
        </w:rPr>
      </w:pPr>
    </w:p>
    <w:p w:rsidR="001521B1" w:rsidRPr="009C6783" w:rsidRDefault="0008235E">
      <w:pPr>
        <w:tabs>
          <w:tab w:val="left" w:pos="7200"/>
          <w:tab w:val="right" w:pos="8326"/>
          <w:tab w:val="left" w:pos="8352"/>
          <w:tab w:val="left" w:pos="8640"/>
          <w:tab w:val="right" w:pos="9766"/>
          <w:tab w:val="left" w:pos="9792"/>
        </w:tabs>
        <w:ind w:left="864" w:right="720"/>
        <w:rPr>
          <w:rFonts w:ascii="Arial" w:hAnsi="Arial" w:cs="Arial"/>
          <w:sz w:val="24"/>
          <w:szCs w:val="24"/>
        </w:rPr>
      </w:pPr>
      <w:r w:rsidRPr="009C6783">
        <w:rPr>
          <w:rFonts w:ascii="Arial" w:hAnsi="Arial" w:cs="Arial"/>
          <w:sz w:val="24"/>
          <w:szCs w:val="24"/>
        </w:rPr>
        <w:t xml:space="preserve">          </w:t>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303,649</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260,345</w:t>
      </w:r>
      <w:r w:rsidRPr="009C6783">
        <w:rPr>
          <w:rFonts w:ascii="Arial" w:hAnsi="Arial" w:cs="Arial"/>
          <w:sz w:val="24"/>
          <w:szCs w:val="24"/>
          <w:u w:val="double"/>
        </w:rPr>
        <w:tab/>
      </w:r>
    </w:p>
    <w:p w:rsidR="001521B1" w:rsidRPr="009C6783" w:rsidRDefault="001521B1">
      <w:pPr>
        <w:ind w:left="864"/>
        <w:rPr>
          <w:rFonts w:ascii="Arial" w:hAnsi="Arial" w:cs="Arial"/>
          <w:sz w:val="24"/>
          <w:szCs w:val="24"/>
        </w:rPr>
      </w:pPr>
    </w:p>
    <w:p w:rsidR="001521B1" w:rsidRPr="00BE6193" w:rsidRDefault="001521B1">
      <w:pPr>
        <w:ind w:left="864"/>
        <w:rPr>
          <w:rFonts w:ascii="Arial" w:hAnsi="Arial" w:cs="Arial"/>
          <w:sz w:val="18"/>
          <w:szCs w:val="18"/>
        </w:rPr>
      </w:pPr>
    </w:p>
    <w:p w:rsidR="001521B1" w:rsidRPr="00BE6193" w:rsidRDefault="001521B1">
      <w:pPr>
        <w:ind w:left="864"/>
        <w:rPr>
          <w:rFonts w:ascii="Arial" w:hAnsi="Arial" w:cs="Arial"/>
          <w:sz w:val="18"/>
          <w:szCs w:val="18"/>
        </w:rPr>
      </w:pPr>
    </w:p>
    <w:p w:rsidR="001521B1" w:rsidRPr="009C6783" w:rsidRDefault="0008235E">
      <w:pPr>
        <w:ind w:left="864"/>
        <w:rPr>
          <w:rFonts w:ascii="Arial" w:hAnsi="Arial" w:cs="Arial"/>
          <w:sz w:val="24"/>
          <w:szCs w:val="24"/>
        </w:rPr>
      </w:pPr>
      <w:r w:rsidRPr="009C6783">
        <w:rPr>
          <w:rFonts w:ascii="Arial" w:hAnsi="Arial" w:cs="Arial"/>
          <w:sz w:val="24"/>
          <w:szCs w:val="24"/>
        </w:rPr>
        <w:t xml:space="preserve">The accompanying notes form an integral part of these financial statements.  </w:t>
      </w:r>
    </w:p>
    <w:p w:rsidR="001521B1" w:rsidRPr="009C6783" w:rsidRDefault="0008235E">
      <w:pPr>
        <w:ind w:left="864"/>
        <w:rPr>
          <w:rFonts w:ascii="Arial" w:hAnsi="Arial" w:cs="Arial"/>
          <w:sz w:val="24"/>
          <w:szCs w:val="24"/>
        </w:rPr>
      </w:pPr>
      <w:r w:rsidRPr="009C6783">
        <w:rPr>
          <w:rFonts w:ascii="Arial" w:hAnsi="Arial" w:cs="Arial"/>
          <w:sz w:val="24"/>
          <w:szCs w:val="24"/>
        </w:rPr>
        <w:t>See Auditor's Report dated June 28, 2017.</w:t>
      </w:r>
    </w:p>
    <w:p w:rsidR="001521B1" w:rsidRPr="009C6783" w:rsidRDefault="001521B1">
      <w:pPr>
        <w:rPr>
          <w:rFonts w:ascii="Arial" w:hAnsi="Arial" w:cs="Arial"/>
          <w:sz w:val="24"/>
          <w:szCs w:val="24"/>
        </w:rPr>
        <w:sectPr w:rsidR="001521B1" w:rsidRPr="009C6783">
          <w:headerReference w:type="default" r:id="rId22"/>
          <w:footerReference w:type="default" r:id="rId23"/>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NOTES TO THE FINANCIAL STATEMENTS</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AS AT MARCH 31, 2017</w:t>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ind w:left="864" w:right="720"/>
        <w:jc w:val="both"/>
        <w:rPr>
          <w:rFonts w:ascii="Arial" w:hAnsi="Arial" w:cs="Arial"/>
          <w:sz w:val="24"/>
          <w:szCs w:val="24"/>
        </w:rPr>
      </w:pPr>
      <w:r w:rsidRPr="009C6783">
        <w:rPr>
          <w:rFonts w:ascii="Arial" w:hAnsi="Arial" w:cs="Arial"/>
          <w:sz w:val="24"/>
          <w:szCs w:val="24"/>
        </w:rPr>
        <w:t>BALANCE for Blind Adults is a non</w:t>
      </w:r>
      <w:r w:rsidRPr="009C6783">
        <w:rPr>
          <w:rFonts w:ascii="Arial" w:hAnsi="Arial" w:cs="Arial"/>
          <w:sz w:val="24"/>
          <w:szCs w:val="24"/>
        </w:rPr>
        <w:noBreakHyphen/>
        <w:t>profit organization incorporated under the Registered Charities Act of Ontario and offers learning opportunities for independent living, community access and employment opportunities for individuals with visual impairment.</w:t>
      </w:r>
    </w:p>
    <w:p w:rsidR="001521B1" w:rsidRPr="009C6783" w:rsidRDefault="001521B1">
      <w:pPr>
        <w:ind w:left="1440" w:right="720"/>
        <w:jc w:val="both"/>
        <w:rPr>
          <w:rFonts w:ascii="Arial" w:hAnsi="Arial" w:cs="Arial"/>
          <w:sz w:val="24"/>
          <w:szCs w:val="24"/>
        </w:rPr>
      </w:pPr>
    </w:p>
    <w:p w:rsidR="001521B1" w:rsidRPr="009C6783" w:rsidRDefault="001521B1">
      <w:pPr>
        <w:ind w:left="1440" w:right="1008"/>
        <w:jc w:val="both"/>
        <w:rPr>
          <w:rFonts w:ascii="Arial" w:hAnsi="Arial" w:cs="Arial"/>
          <w:sz w:val="24"/>
          <w:szCs w:val="24"/>
        </w:rPr>
      </w:pP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1.</w:t>
      </w:r>
      <w:r w:rsidRPr="009C6783">
        <w:rPr>
          <w:rFonts w:ascii="Arial" w:hAnsi="Arial" w:cs="Arial"/>
          <w:b/>
          <w:bCs/>
          <w:sz w:val="24"/>
          <w:szCs w:val="24"/>
        </w:rPr>
        <w:tab/>
        <w:t>SIGNIFICANT ACCOUNTING POLICIES</w:t>
      </w:r>
    </w:p>
    <w:p w:rsidR="001521B1" w:rsidRPr="009C6783" w:rsidRDefault="001521B1">
      <w:pPr>
        <w:ind w:left="864"/>
        <w:rPr>
          <w:rFonts w:ascii="Arial" w:hAnsi="Arial" w:cs="Arial"/>
          <w:b/>
          <w:bCs/>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These financial statements have been prepared in accordance with Canadian accounting standards for Not</w:t>
      </w:r>
      <w:r w:rsidRPr="009C6783">
        <w:rPr>
          <w:rFonts w:ascii="Arial" w:hAnsi="Arial" w:cs="Arial"/>
          <w:sz w:val="24"/>
          <w:szCs w:val="24"/>
        </w:rPr>
        <w:noBreakHyphen/>
        <w:t>For</w:t>
      </w:r>
      <w:r w:rsidRPr="009C6783">
        <w:rPr>
          <w:rFonts w:ascii="Arial" w:hAnsi="Arial" w:cs="Arial"/>
          <w:sz w:val="24"/>
          <w:szCs w:val="24"/>
        </w:rPr>
        <w:noBreakHyphen/>
        <w:t>Profit Organizations (ASNPO).  The preparation of financial statements requires management to make estimates and assumptions that affect the amounts reported in the financial statements and accompanying notes.  Actual results could differ from those estimates.  The financial statements have, in management's opinion, been properly prepared using careful judgment within reasonable limits of materiality and within the framework of the accounting policies summarized below:</w:t>
      </w:r>
    </w:p>
    <w:p w:rsidR="001521B1" w:rsidRPr="009C6783" w:rsidRDefault="001521B1">
      <w:pPr>
        <w:ind w:left="1440" w:right="1008"/>
        <w:jc w:val="both"/>
        <w:rPr>
          <w:rFonts w:ascii="Arial" w:hAnsi="Arial" w:cs="Arial"/>
          <w:sz w:val="24"/>
          <w:szCs w:val="24"/>
        </w:rPr>
      </w:pPr>
    </w:p>
    <w:p w:rsidR="001521B1" w:rsidRPr="009C6783" w:rsidRDefault="0008235E">
      <w:pPr>
        <w:tabs>
          <w:tab w:val="left" w:pos="2160"/>
        </w:tabs>
        <w:ind w:left="1440" w:right="1008"/>
        <w:jc w:val="both"/>
        <w:rPr>
          <w:rFonts w:ascii="Arial" w:hAnsi="Arial" w:cs="Arial"/>
          <w:b/>
          <w:bCs/>
          <w:sz w:val="24"/>
          <w:szCs w:val="24"/>
        </w:rPr>
      </w:pPr>
      <w:r w:rsidRPr="009C6783">
        <w:rPr>
          <w:rFonts w:ascii="Arial" w:hAnsi="Arial" w:cs="Arial"/>
          <w:b/>
          <w:bCs/>
          <w:sz w:val="24"/>
          <w:szCs w:val="24"/>
        </w:rPr>
        <w:t xml:space="preserve">(a) </w:t>
      </w:r>
      <w:r w:rsidRPr="009C6783">
        <w:rPr>
          <w:rFonts w:ascii="Arial" w:hAnsi="Arial" w:cs="Arial"/>
          <w:b/>
          <w:bCs/>
          <w:sz w:val="24"/>
          <w:szCs w:val="24"/>
        </w:rPr>
        <w:tab/>
        <w:t>Basis of Accounting and Financial Statement Preparation</w:t>
      </w:r>
    </w:p>
    <w:p w:rsidR="001521B1" w:rsidRPr="009C6783" w:rsidRDefault="0008235E">
      <w:pPr>
        <w:ind w:left="2160" w:right="1008"/>
        <w:jc w:val="both"/>
        <w:rPr>
          <w:rFonts w:ascii="Arial" w:hAnsi="Arial" w:cs="Arial"/>
          <w:sz w:val="24"/>
          <w:szCs w:val="24"/>
        </w:rPr>
      </w:pPr>
      <w:r w:rsidRPr="009C6783">
        <w:rPr>
          <w:rFonts w:ascii="Arial" w:hAnsi="Arial" w:cs="Arial"/>
          <w:sz w:val="24"/>
          <w:szCs w:val="24"/>
        </w:rPr>
        <w:t>BALANCE for Blind Adults reports revenue and expenses using the accrual basis of accounting, fund accounting and the deferral method of accounting for revenue.</w:t>
      </w:r>
    </w:p>
    <w:p w:rsidR="001521B1" w:rsidRPr="009C6783" w:rsidRDefault="001521B1">
      <w:pPr>
        <w:ind w:left="1440" w:right="1008"/>
        <w:jc w:val="both"/>
        <w:rPr>
          <w:rFonts w:ascii="Arial" w:hAnsi="Arial" w:cs="Arial"/>
          <w:sz w:val="24"/>
          <w:szCs w:val="24"/>
        </w:rPr>
      </w:pPr>
    </w:p>
    <w:p w:rsidR="001521B1" w:rsidRPr="009C6783" w:rsidRDefault="0008235E">
      <w:pPr>
        <w:tabs>
          <w:tab w:val="left" w:pos="2160"/>
        </w:tabs>
        <w:ind w:left="1440" w:right="1008"/>
        <w:jc w:val="both"/>
        <w:rPr>
          <w:rFonts w:ascii="Arial" w:hAnsi="Arial" w:cs="Arial"/>
          <w:b/>
          <w:bCs/>
          <w:sz w:val="24"/>
          <w:szCs w:val="24"/>
        </w:rPr>
      </w:pPr>
      <w:r w:rsidRPr="009C6783">
        <w:rPr>
          <w:rFonts w:ascii="Arial" w:hAnsi="Arial" w:cs="Arial"/>
          <w:b/>
          <w:bCs/>
          <w:sz w:val="24"/>
          <w:szCs w:val="24"/>
        </w:rPr>
        <w:t xml:space="preserve">(b) </w:t>
      </w:r>
      <w:r w:rsidRPr="009C6783">
        <w:rPr>
          <w:rFonts w:ascii="Arial" w:hAnsi="Arial" w:cs="Arial"/>
          <w:b/>
          <w:bCs/>
          <w:sz w:val="24"/>
          <w:szCs w:val="24"/>
        </w:rPr>
        <w:tab/>
        <w:t>Fund Accounting</w:t>
      </w:r>
    </w:p>
    <w:p w:rsidR="001521B1" w:rsidRPr="009C6783" w:rsidRDefault="0008235E">
      <w:pPr>
        <w:ind w:left="2160" w:right="1008"/>
        <w:jc w:val="both"/>
        <w:rPr>
          <w:rFonts w:ascii="Arial" w:hAnsi="Arial" w:cs="Arial"/>
          <w:sz w:val="24"/>
          <w:szCs w:val="24"/>
        </w:rPr>
      </w:pPr>
      <w:r w:rsidRPr="009C6783">
        <w:rPr>
          <w:rFonts w:ascii="Arial" w:hAnsi="Arial" w:cs="Arial"/>
          <w:sz w:val="24"/>
          <w:szCs w:val="24"/>
        </w:rPr>
        <w:t>The activities of BALANCE for Blind Adults are carried out through an unrestricted general fund.  The Colin Haines fund is another unrestricted fund but BALANCE for Blind Adults chooses to separately account for this fund.</w:t>
      </w:r>
    </w:p>
    <w:p w:rsidR="001521B1" w:rsidRPr="009C6783" w:rsidRDefault="001521B1">
      <w:pPr>
        <w:ind w:left="2160" w:right="1008"/>
        <w:jc w:val="both"/>
        <w:rPr>
          <w:rFonts w:ascii="Arial" w:hAnsi="Arial" w:cs="Arial"/>
          <w:sz w:val="24"/>
          <w:szCs w:val="24"/>
        </w:rPr>
      </w:pPr>
    </w:p>
    <w:p w:rsidR="001521B1" w:rsidRPr="009C6783" w:rsidRDefault="0008235E">
      <w:pPr>
        <w:tabs>
          <w:tab w:val="left" w:pos="2160"/>
        </w:tabs>
        <w:ind w:left="1440" w:right="1008"/>
        <w:jc w:val="both"/>
        <w:rPr>
          <w:rFonts w:ascii="Arial" w:hAnsi="Arial" w:cs="Arial"/>
          <w:b/>
          <w:bCs/>
          <w:sz w:val="24"/>
          <w:szCs w:val="24"/>
        </w:rPr>
      </w:pPr>
      <w:r w:rsidRPr="009C6783">
        <w:rPr>
          <w:rFonts w:ascii="Arial" w:hAnsi="Arial" w:cs="Arial"/>
          <w:b/>
          <w:bCs/>
          <w:sz w:val="24"/>
          <w:szCs w:val="24"/>
        </w:rPr>
        <w:t xml:space="preserve">(c) </w:t>
      </w:r>
      <w:r w:rsidRPr="009C6783">
        <w:rPr>
          <w:rFonts w:ascii="Arial" w:hAnsi="Arial" w:cs="Arial"/>
          <w:b/>
          <w:bCs/>
          <w:sz w:val="24"/>
          <w:szCs w:val="24"/>
        </w:rPr>
        <w:tab/>
        <w:t>Revenue Recognition</w:t>
      </w:r>
    </w:p>
    <w:p w:rsidR="001521B1" w:rsidRPr="009C6783" w:rsidRDefault="0008235E">
      <w:pPr>
        <w:ind w:left="2160" w:right="1008"/>
        <w:jc w:val="both"/>
        <w:rPr>
          <w:rFonts w:ascii="Arial" w:hAnsi="Arial" w:cs="Arial"/>
          <w:sz w:val="24"/>
          <w:szCs w:val="24"/>
        </w:rPr>
      </w:pPr>
      <w:r w:rsidRPr="009C6783">
        <w:rPr>
          <w:rFonts w:ascii="Arial" w:hAnsi="Arial" w:cs="Arial"/>
          <w:sz w:val="24"/>
          <w:szCs w:val="24"/>
        </w:rPr>
        <w:t>The organization uses the deferral method of accounting for revenue.  It recognizes restricted contributions as revenue in the period during which the related expenses are incurred.  Unrestricted contributions are recognized as revenue when received or when it can be reasonably regarded as receivable.</w:t>
      </w:r>
    </w:p>
    <w:p w:rsidR="001521B1" w:rsidRPr="009C6783" w:rsidRDefault="001521B1">
      <w:pPr>
        <w:ind w:left="2160" w:right="1008"/>
        <w:jc w:val="both"/>
        <w:rPr>
          <w:rFonts w:ascii="Arial" w:hAnsi="Arial" w:cs="Arial"/>
          <w:sz w:val="24"/>
          <w:szCs w:val="24"/>
        </w:rPr>
      </w:pPr>
    </w:p>
    <w:p w:rsidR="001521B1" w:rsidRPr="009C6783" w:rsidRDefault="0008235E">
      <w:pPr>
        <w:tabs>
          <w:tab w:val="left" w:pos="2160"/>
        </w:tabs>
        <w:ind w:left="1440" w:right="1008"/>
        <w:jc w:val="both"/>
        <w:rPr>
          <w:rFonts w:ascii="Arial" w:hAnsi="Arial" w:cs="Arial"/>
          <w:b/>
          <w:bCs/>
          <w:sz w:val="24"/>
          <w:szCs w:val="24"/>
        </w:rPr>
      </w:pPr>
      <w:r w:rsidRPr="009C6783">
        <w:rPr>
          <w:rFonts w:ascii="Arial" w:hAnsi="Arial" w:cs="Arial"/>
          <w:b/>
          <w:bCs/>
          <w:sz w:val="24"/>
          <w:szCs w:val="24"/>
        </w:rPr>
        <w:t>(d)</w:t>
      </w:r>
      <w:r w:rsidRPr="009C6783">
        <w:rPr>
          <w:rFonts w:ascii="Arial" w:hAnsi="Arial" w:cs="Arial"/>
          <w:b/>
          <w:bCs/>
          <w:sz w:val="24"/>
          <w:szCs w:val="24"/>
        </w:rPr>
        <w:tab/>
        <w:t>Capital Assets</w:t>
      </w:r>
    </w:p>
    <w:p w:rsidR="001521B1" w:rsidRPr="009C6783" w:rsidRDefault="0008235E">
      <w:pPr>
        <w:ind w:left="2160" w:right="1008"/>
        <w:jc w:val="both"/>
        <w:rPr>
          <w:rFonts w:ascii="Arial" w:hAnsi="Arial" w:cs="Arial"/>
          <w:sz w:val="24"/>
          <w:szCs w:val="24"/>
        </w:rPr>
      </w:pPr>
      <w:r w:rsidRPr="009C6783">
        <w:rPr>
          <w:rFonts w:ascii="Arial" w:hAnsi="Arial" w:cs="Arial"/>
          <w:sz w:val="24"/>
          <w:szCs w:val="24"/>
        </w:rPr>
        <w:t>In accordance with generally accepted accounting principles, non</w:t>
      </w:r>
      <w:r w:rsidRPr="009C6783">
        <w:rPr>
          <w:rFonts w:ascii="Arial" w:hAnsi="Arial" w:cs="Arial"/>
          <w:sz w:val="24"/>
          <w:szCs w:val="24"/>
        </w:rPr>
        <w:noBreakHyphen/>
        <w:t xml:space="preserve">profit organizations with revenues greater than $500,000 are to capitalize major capital assets.  There were no major capital asset additions of significance in prior years, </w:t>
      </w:r>
      <w:proofErr w:type="gramStart"/>
      <w:r w:rsidRPr="009C6783">
        <w:rPr>
          <w:rFonts w:ascii="Arial" w:hAnsi="Arial" w:cs="Arial"/>
          <w:sz w:val="24"/>
          <w:szCs w:val="24"/>
        </w:rPr>
        <w:t>nor</w:t>
      </w:r>
      <w:proofErr w:type="gramEnd"/>
      <w:r w:rsidRPr="009C6783">
        <w:rPr>
          <w:rFonts w:ascii="Arial" w:hAnsi="Arial" w:cs="Arial"/>
          <w:sz w:val="24"/>
          <w:szCs w:val="24"/>
        </w:rPr>
        <w:t xml:space="preserve"> in the current year.  Per Note 4, an equipment grant received in the prior year requires capitalization accounting due to government regulations </w:t>
      </w:r>
      <w:r w:rsidRPr="009C6783">
        <w:rPr>
          <w:rFonts w:ascii="Arial" w:hAnsi="Arial" w:cs="Arial"/>
          <w:sz w:val="24"/>
          <w:szCs w:val="24"/>
        </w:rPr>
        <w:noBreakHyphen/>
        <w:t xml:space="preserve"> this is being treated as a special different asset class.</w:t>
      </w:r>
    </w:p>
    <w:p w:rsidR="001521B1" w:rsidRPr="009C6783" w:rsidRDefault="001521B1">
      <w:pPr>
        <w:ind w:left="1440" w:right="720"/>
        <w:jc w:val="both"/>
        <w:rPr>
          <w:rFonts w:ascii="Arial" w:hAnsi="Arial" w:cs="Arial"/>
          <w:sz w:val="24"/>
          <w:szCs w:val="24"/>
        </w:rPr>
      </w:pPr>
    </w:p>
    <w:p w:rsidR="001521B1" w:rsidRPr="009C6783" w:rsidRDefault="001521B1">
      <w:pPr>
        <w:ind w:left="1440" w:right="720"/>
        <w:jc w:val="both"/>
        <w:rPr>
          <w:rFonts w:ascii="Arial" w:hAnsi="Arial" w:cs="Arial"/>
          <w:sz w:val="24"/>
          <w:szCs w:val="24"/>
        </w:rPr>
      </w:pPr>
    </w:p>
    <w:p w:rsidR="001521B1" w:rsidRPr="009C6783" w:rsidRDefault="001521B1">
      <w:pPr>
        <w:ind w:left="1440" w:right="720"/>
        <w:jc w:val="both"/>
        <w:rPr>
          <w:rFonts w:ascii="Arial" w:hAnsi="Arial" w:cs="Arial"/>
          <w:sz w:val="24"/>
          <w:szCs w:val="24"/>
        </w:rPr>
      </w:pPr>
    </w:p>
    <w:p w:rsidR="001521B1" w:rsidRPr="009C6783" w:rsidRDefault="0008235E">
      <w:pPr>
        <w:ind w:left="864" w:right="1008"/>
        <w:jc w:val="right"/>
        <w:rPr>
          <w:rFonts w:ascii="Arial" w:hAnsi="Arial" w:cs="Arial"/>
          <w:sz w:val="24"/>
          <w:szCs w:val="24"/>
        </w:rPr>
      </w:pPr>
      <w:r w:rsidRPr="009C6783">
        <w:rPr>
          <w:rFonts w:ascii="Arial" w:hAnsi="Arial" w:cs="Arial"/>
          <w:sz w:val="24"/>
          <w:szCs w:val="24"/>
        </w:rPr>
        <w:t>...Notes continued on next page</w:t>
      </w:r>
    </w:p>
    <w:p w:rsidR="001521B1" w:rsidRPr="009C6783" w:rsidRDefault="001521B1">
      <w:pPr>
        <w:rPr>
          <w:rFonts w:ascii="Arial" w:hAnsi="Arial" w:cs="Arial"/>
          <w:sz w:val="24"/>
          <w:szCs w:val="24"/>
        </w:rPr>
        <w:sectPr w:rsidR="001521B1" w:rsidRPr="009C6783">
          <w:headerReference w:type="default" r:id="rId24"/>
          <w:footerReference w:type="default" r:id="rId25"/>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NOTES TO THE FINANCIAL STATEMENTS</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AS AT MARCH 31, 2017</w:t>
      </w:r>
    </w:p>
    <w:p w:rsidR="001521B1" w:rsidRPr="009C6783" w:rsidRDefault="001521B1">
      <w:pPr>
        <w:ind w:left="1440" w:right="1008" w:hanging="576"/>
        <w:rPr>
          <w:rFonts w:ascii="Arial" w:hAnsi="Arial" w:cs="Arial"/>
          <w:sz w:val="24"/>
          <w:szCs w:val="24"/>
        </w:rPr>
      </w:pPr>
    </w:p>
    <w:p w:rsidR="001521B1" w:rsidRPr="009C6783" w:rsidRDefault="0008235E">
      <w:pPr>
        <w:ind w:left="1440" w:right="1008" w:hanging="576"/>
        <w:rPr>
          <w:rFonts w:ascii="Arial" w:hAnsi="Arial" w:cs="Arial"/>
          <w:sz w:val="24"/>
          <w:szCs w:val="24"/>
        </w:rPr>
      </w:pPr>
      <w:r w:rsidRPr="009C6783">
        <w:rPr>
          <w:rFonts w:ascii="Arial" w:hAnsi="Arial" w:cs="Arial"/>
          <w:sz w:val="24"/>
          <w:szCs w:val="24"/>
        </w:rPr>
        <w:t>Page 2</w:t>
      </w:r>
    </w:p>
    <w:p w:rsidR="001521B1" w:rsidRPr="009C6783" w:rsidRDefault="001521B1">
      <w:pPr>
        <w:ind w:left="1440" w:right="1008" w:hanging="576"/>
        <w:rPr>
          <w:rFonts w:ascii="Arial" w:hAnsi="Arial" w:cs="Arial"/>
          <w:sz w:val="24"/>
          <w:szCs w:val="24"/>
        </w:rPr>
      </w:pP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1.</w:t>
      </w:r>
      <w:r w:rsidRPr="009C6783">
        <w:rPr>
          <w:rFonts w:ascii="Arial" w:hAnsi="Arial" w:cs="Arial"/>
          <w:b/>
          <w:bCs/>
          <w:sz w:val="24"/>
          <w:szCs w:val="24"/>
        </w:rPr>
        <w:tab/>
        <w:t>SIGNIFICANT ACCOUNTING POLICIES (continued)</w:t>
      </w:r>
    </w:p>
    <w:p w:rsidR="001521B1" w:rsidRPr="009C6783" w:rsidRDefault="001521B1">
      <w:pPr>
        <w:ind w:left="1368" w:right="720"/>
        <w:rPr>
          <w:rFonts w:ascii="Arial" w:hAnsi="Arial" w:cs="Arial"/>
          <w:sz w:val="24"/>
          <w:szCs w:val="24"/>
        </w:rPr>
      </w:pPr>
    </w:p>
    <w:p w:rsidR="001521B1" w:rsidRPr="009C6783" w:rsidRDefault="0008235E">
      <w:pPr>
        <w:tabs>
          <w:tab w:val="left" w:pos="2160"/>
        </w:tabs>
        <w:ind w:left="1440" w:right="720"/>
        <w:rPr>
          <w:rFonts w:ascii="Arial" w:hAnsi="Arial" w:cs="Arial"/>
          <w:b/>
          <w:bCs/>
          <w:sz w:val="24"/>
          <w:szCs w:val="24"/>
        </w:rPr>
      </w:pPr>
      <w:r w:rsidRPr="009C6783">
        <w:rPr>
          <w:rFonts w:ascii="Arial" w:hAnsi="Arial" w:cs="Arial"/>
          <w:b/>
          <w:bCs/>
          <w:sz w:val="24"/>
          <w:szCs w:val="24"/>
        </w:rPr>
        <w:t>(e)</w:t>
      </w:r>
      <w:r w:rsidRPr="009C6783">
        <w:rPr>
          <w:rFonts w:ascii="Arial" w:hAnsi="Arial" w:cs="Arial"/>
          <w:b/>
          <w:bCs/>
          <w:sz w:val="24"/>
          <w:szCs w:val="24"/>
        </w:rPr>
        <w:tab/>
        <w:t>Financial instrument measurement</w:t>
      </w:r>
    </w:p>
    <w:p w:rsidR="001521B1" w:rsidRPr="009C6783" w:rsidRDefault="0008235E">
      <w:pPr>
        <w:ind w:left="2160" w:right="1008"/>
        <w:jc w:val="both"/>
        <w:rPr>
          <w:rFonts w:ascii="Arial" w:hAnsi="Arial" w:cs="Arial"/>
          <w:sz w:val="24"/>
          <w:szCs w:val="24"/>
        </w:rPr>
      </w:pPr>
      <w:r w:rsidRPr="009C6783">
        <w:rPr>
          <w:rFonts w:ascii="Arial" w:hAnsi="Arial" w:cs="Arial"/>
          <w:sz w:val="24"/>
          <w:szCs w:val="24"/>
        </w:rPr>
        <w:t>The organization initially measures its financial assets and financial liabilities at fair value.  It subsequently measures its investments (GIC's and mutual funds) at fair market value through profit or loss.  All other financial assets are subsequently measured at amortized cost, including cash and accounts receivable.  All financial liabilities are subsequently measured at amortized cost, including accounts payable.</w:t>
      </w:r>
    </w:p>
    <w:p w:rsidR="001521B1" w:rsidRPr="009C6783" w:rsidRDefault="001521B1">
      <w:pPr>
        <w:ind w:left="864"/>
        <w:jc w:val="both"/>
        <w:rPr>
          <w:rFonts w:ascii="Arial" w:hAnsi="Arial" w:cs="Arial"/>
          <w:b/>
          <w:bCs/>
          <w:sz w:val="24"/>
          <w:szCs w:val="24"/>
        </w:rPr>
      </w:pPr>
    </w:p>
    <w:p w:rsidR="001521B1" w:rsidRPr="009C6783" w:rsidRDefault="0008235E">
      <w:pPr>
        <w:tabs>
          <w:tab w:val="left" w:pos="2160"/>
        </w:tabs>
        <w:ind w:left="1368"/>
        <w:jc w:val="both"/>
        <w:rPr>
          <w:rFonts w:ascii="Arial" w:hAnsi="Arial" w:cs="Arial"/>
          <w:b/>
          <w:bCs/>
          <w:sz w:val="24"/>
          <w:szCs w:val="24"/>
        </w:rPr>
      </w:pPr>
      <w:r w:rsidRPr="009C6783">
        <w:rPr>
          <w:rFonts w:ascii="Arial" w:hAnsi="Arial" w:cs="Arial"/>
          <w:b/>
          <w:bCs/>
          <w:sz w:val="24"/>
          <w:szCs w:val="24"/>
        </w:rPr>
        <w:t>(f)</w:t>
      </w:r>
      <w:r w:rsidRPr="009C6783">
        <w:rPr>
          <w:rFonts w:ascii="Arial" w:hAnsi="Arial" w:cs="Arial"/>
          <w:b/>
          <w:bCs/>
          <w:sz w:val="24"/>
          <w:szCs w:val="24"/>
        </w:rPr>
        <w:tab/>
        <w:t>Income taxes</w:t>
      </w:r>
    </w:p>
    <w:p w:rsidR="001521B1" w:rsidRPr="009C6783" w:rsidRDefault="0008235E">
      <w:pPr>
        <w:ind w:left="2160" w:right="1008"/>
        <w:jc w:val="both"/>
        <w:rPr>
          <w:rFonts w:ascii="Arial" w:hAnsi="Arial" w:cs="Arial"/>
          <w:sz w:val="24"/>
          <w:szCs w:val="24"/>
        </w:rPr>
      </w:pPr>
      <w:r w:rsidRPr="009C6783">
        <w:rPr>
          <w:rFonts w:ascii="Arial" w:hAnsi="Arial" w:cs="Arial"/>
          <w:sz w:val="24"/>
          <w:szCs w:val="24"/>
        </w:rPr>
        <w:t>The organization is a registered charitable organization and while registered is exempt from income tax.</w:t>
      </w:r>
    </w:p>
    <w:p w:rsidR="001521B1" w:rsidRPr="009C6783" w:rsidRDefault="001521B1">
      <w:pPr>
        <w:ind w:left="1440" w:right="1008" w:hanging="576"/>
        <w:rPr>
          <w:rFonts w:ascii="Arial" w:hAnsi="Arial" w:cs="Arial"/>
          <w:sz w:val="24"/>
          <w:szCs w:val="24"/>
        </w:rPr>
      </w:pPr>
    </w:p>
    <w:p w:rsidR="001521B1" w:rsidRPr="009C6783" w:rsidRDefault="001521B1">
      <w:pPr>
        <w:ind w:left="1440" w:right="1008" w:hanging="576"/>
        <w:rPr>
          <w:rFonts w:ascii="Arial" w:hAnsi="Arial" w:cs="Arial"/>
          <w:sz w:val="24"/>
          <w:szCs w:val="24"/>
        </w:rPr>
      </w:pPr>
    </w:p>
    <w:p w:rsidR="001521B1" w:rsidRPr="009C6783" w:rsidRDefault="001521B1">
      <w:pPr>
        <w:ind w:left="1440" w:right="1008" w:hanging="576"/>
        <w:rPr>
          <w:rFonts w:ascii="Arial" w:hAnsi="Arial" w:cs="Arial"/>
          <w:sz w:val="24"/>
          <w:szCs w:val="24"/>
        </w:rPr>
      </w:pPr>
    </w:p>
    <w:p w:rsidR="001521B1" w:rsidRPr="009C6783" w:rsidRDefault="0008235E">
      <w:pPr>
        <w:tabs>
          <w:tab w:val="left" w:pos="1440"/>
        </w:tabs>
        <w:ind w:left="864" w:right="720"/>
        <w:jc w:val="both"/>
        <w:rPr>
          <w:rFonts w:ascii="Arial" w:hAnsi="Arial" w:cs="Arial"/>
          <w:b/>
          <w:bCs/>
          <w:sz w:val="24"/>
          <w:szCs w:val="24"/>
        </w:rPr>
      </w:pPr>
      <w:r w:rsidRPr="009C6783">
        <w:rPr>
          <w:rFonts w:ascii="Arial" w:hAnsi="Arial" w:cs="Arial"/>
          <w:b/>
          <w:bCs/>
          <w:sz w:val="24"/>
          <w:szCs w:val="24"/>
        </w:rPr>
        <w:t>2.</w:t>
      </w:r>
      <w:r w:rsidRPr="009C6783">
        <w:rPr>
          <w:rFonts w:ascii="Arial" w:hAnsi="Arial" w:cs="Arial"/>
          <w:b/>
          <w:bCs/>
          <w:sz w:val="24"/>
          <w:szCs w:val="24"/>
        </w:rPr>
        <w:tab/>
        <w:t>INVESTMENTS</w:t>
      </w:r>
    </w:p>
    <w:p w:rsidR="001521B1" w:rsidRPr="009C6783" w:rsidRDefault="001521B1">
      <w:pPr>
        <w:ind w:left="1440" w:right="720"/>
        <w:jc w:val="both"/>
        <w:rPr>
          <w:rFonts w:ascii="Arial" w:hAnsi="Arial" w:cs="Arial"/>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 xml:space="preserve">As indicated in Note 1(e), the investments are accounted for as held for trading, and are disclosed at fair market value.  Realized income and the change in unrealized gain and loss in market value </w:t>
      </w:r>
      <w:proofErr w:type="gramStart"/>
      <w:r w:rsidRPr="009C6783">
        <w:rPr>
          <w:rFonts w:ascii="Arial" w:hAnsi="Arial" w:cs="Arial"/>
          <w:sz w:val="24"/>
          <w:szCs w:val="24"/>
        </w:rPr>
        <w:t>is</w:t>
      </w:r>
      <w:proofErr w:type="gramEnd"/>
      <w:r w:rsidRPr="009C6783">
        <w:rPr>
          <w:rFonts w:ascii="Arial" w:hAnsi="Arial" w:cs="Arial"/>
          <w:sz w:val="24"/>
          <w:szCs w:val="24"/>
        </w:rPr>
        <w:t xml:space="preserve"> charged to the income statement for investments that are held by BALANCE for Blind Adults.  The types of investments that are held are shown below.</w:t>
      </w:r>
    </w:p>
    <w:p w:rsidR="001521B1" w:rsidRPr="009C6783" w:rsidRDefault="001521B1">
      <w:pPr>
        <w:ind w:left="1008" w:right="1008"/>
        <w:jc w:val="both"/>
        <w:rPr>
          <w:rFonts w:ascii="Arial" w:hAnsi="Arial" w:cs="Arial"/>
          <w:sz w:val="24"/>
          <w:szCs w:val="24"/>
        </w:rPr>
      </w:pPr>
    </w:p>
    <w:p w:rsidR="001521B1" w:rsidRPr="009C6783" w:rsidRDefault="001521B1">
      <w:pPr>
        <w:ind w:left="1008" w:right="1008"/>
        <w:jc w:val="both"/>
        <w:rPr>
          <w:rFonts w:ascii="Arial" w:hAnsi="Arial" w:cs="Arial"/>
          <w:sz w:val="24"/>
          <w:szCs w:val="24"/>
        </w:rPr>
      </w:pPr>
    </w:p>
    <w:p w:rsidR="001521B1" w:rsidRPr="009C6783" w:rsidRDefault="0008235E">
      <w:pPr>
        <w:tabs>
          <w:tab w:val="left" w:pos="7128"/>
        </w:tabs>
        <w:ind w:left="1008" w:right="1008"/>
        <w:jc w:val="both"/>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2017</w:t>
      </w:r>
    </w:p>
    <w:p w:rsidR="001521B1" w:rsidRPr="009C6783" w:rsidRDefault="001521B1">
      <w:pPr>
        <w:rPr>
          <w:rFonts w:ascii="Arial" w:hAnsi="Arial" w:cs="Arial"/>
          <w:sz w:val="24"/>
          <w:szCs w:val="24"/>
        </w:rPr>
      </w:pPr>
    </w:p>
    <w:p w:rsidR="001521B1" w:rsidRPr="009C6783" w:rsidRDefault="001521B1">
      <w:pPr>
        <w:rPr>
          <w:rFonts w:ascii="Arial" w:hAnsi="Arial" w:cs="Arial"/>
          <w:sz w:val="24"/>
          <w:szCs w:val="24"/>
        </w:rPr>
      </w:pPr>
    </w:p>
    <w:p w:rsidR="001521B1" w:rsidRPr="009C6783" w:rsidRDefault="0008235E">
      <w:pPr>
        <w:tabs>
          <w:tab w:val="left" w:pos="1440"/>
        </w:tabs>
        <w:rPr>
          <w:rFonts w:ascii="Arial" w:hAnsi="Arial" w:cs="Arial"/>
          <w:sz w:val="24"/>
          <w:szCs w:val="24"/>
        </w:rPr>
      </w:pPr>
      <w:r w:rsidRPr="009C6783">
        <w:rPr>
          <w:rFonts w:ascii="Arial" w:hAnsi="Arial" w:cs="Arial"/>
          <w:sz w:val="24"/>
          <w:szCs w:val="24"/>
        </w:rPr>
        <w:tab/>
        <w:t>Investment by type</w:t>
      </w:r>
    </w:p>
    <w:p w:rsidR="001521B1" w:rsidRPr="009C6783" w:rsidRDefault="001521B1">
      <w:pPr>
        <w:rPr>
          <w:rFonts w:ascii="Arial" w:hAnsi="Arial" w:cs="Arial"/>
          <w:sz w:val="24"/>
          <w:szCs w:val="24"/>
        </w:rPr>
      </w:pPr>
    </w:p>
    <w:p w:rsidR="001521B1" w:rsidRPr="009C6783" w:rsidRDefault="0008235E">
      <w:pPr>
        <w:tabs>
          <w:tab w:val="left" w:pos="1440"/>
          <w:tab w:val="left" w:pos="6408"/>
          <w:tab w:val="left" w:pos="8064"/>
        </w:tabs>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u w:val="single"/>
        </w:rPr>
        <w:t>Cost</w:t>
      </w:r>
      <w:r w:rsidRPr="009C6783">
        <w:rPr>
          <w:rFonts w:ascii="Arial" w:hAnsi="Arial" w:cs="Arial"/>
          <w:sz w:val="24"/>
          <w:szCs w:val="24"/>
        </w:rPr>
        <w:tab/>
      </w:r>
      <w:r w:rsidRPr="009C6783">
        <w:rPr>
          <w:rFonts w:ascii="Arial" w:hAnsi="Arial" w:cs="Arial"/>
          <w:sz w:val="24"/>
          <w:szCs w:val="24"/>
          <w:u w:val="single"/>
        </w:rPr>
        <w:t>Market</w:t>
      </w:r>
    </w:p>
    <w:p w:rsidR="001521B1" w:rsidRPr="009C6783" w:rsidRDefault="001521B1">
      <w:pPr>
        <w:rPr>
          <w:rFonts w:ascii="Arial" w:hAnsi="Arial" w:cs="Arial"/>
          <w:sz w:val="24"/>
          <w:szCs w:val="24"/>
        </w:rPr>
      </w:pPr>
    </w:p>
    <w:p w:rsidR="001521B1" w:rsidRPr="009C6783" w:rsidRDefault="0008235E" w:rsidP="00AF69ED">
      <w:pPr>
        <w:tabs>
          <w:tab w:val="left" w:pos="1440"/>
          <w:tab w:val="left" w:pos="5760"/>
          <w:tab w:val="right" w:pos="7030"/>
          <w:tab w:val="left" w:pos="7056"/>
          <w:tab w:val="right" w:pos="9360"/>
        </w:tabs>
        <w:rPr>
          <w:rFonts w:ascii="Arial" w:hAnsi="Arial" w:cs="Arial"/>
          <w:sz w:val="24"/>
          <w:szCs w:val="24"/>
        </w:rPr>
      </w:pPr>
      <w:r w:rsidRPr="009C6783">
        <w:rPr>
          <w:rFonts w:ascii="Arial" w:hAnsi="Arial" w:cs="Arial"/>
          <w:sz w:val="24"/>
          <w:szCs w:val="24"/>
        </w:rPr>
        <w:tab/>
        <w:t>Cash</w:t>
      </w:r>
      <w:r w:rsidRPr="009C6783">
        <w:rPr>
          <w:rFonts w:ascii="Arial" w:hAnsi="Arial" w:cs="Arial"/>
          <w:sz w:val="24"/>
          <w:szCs w:val="24"/>
        </w:rPr>
        <w:tab/>
        <w:t>$</w:t>
      </w:r>
      <w:r w:rsidRPr="009C6783">
        <w:rPr>
          <w:rFonts w:ascii="Arial" w:hAnsi="Arial" w:cs="Arial"/>
          <w:sz w:val="24"/>
          <w:szCs w:val="24"/>
        </w:rPr>
        <w:tab/>
        <w:t>9</w:t>
      </w:r>
      <w:r w:rsidRPr="009C6783">
        <w:rPr>
          <w:rFonts w:ascii="Arial" w:hAnsi="Arial" w:cs="Arial"/>
          <w:sz w:val="24"/>
          <w:szCs w:val="24"/>
        </w:rPr>
        <w:tab/>
        <w:t xml:space="preserve">          $   </w:t>
      </w:r>
      <w:r w:rsidR="00AF69ED">
        <w:rPr>
          <w:rFonts w:ascii="Arial" w:hAnsi="Arial" w:cs="Arial"/>
          <w:sz w:val="24"/>
          <w:szCs w:val="24"/>
        </w:rPr>
        <w:tab/>
      </w:r>
      <w:r w:rsidRPr="009C6783">
        <w:rPr>
          <w:rFonts w:ascii="Arial" w:hAnsi="Arial" w:cs="Arial"/>
          <w:sz w:val="24"/>
          <w:szCs w:val="24"/>
        </w:rPr>
        <w:t xml:space="preserve">9   </w:t>
      </w:r>
    </w:p>
    <w:p w:rsidR="001521B1" w:rsidRPr="009C6783" w:rsidRDefault="0008235E" w:rsidP="00AF69ED">
      <w:pPr>
        <w:tabs>
          <w:tab w:val="left" w:pos="1440"/>
          <w:tab w:val="left" w:pos="5760"/>
          <w:tab w:val="right" w:pos="7030"/>
          <w:tab w:val="left" w:pos="7056"/>
          <w:tab w:val="right" w:pos="9360"/>
        </w:tabs>
        <w:rPr>
          <w:rFonts w:ascii="Arial" w:hAnsi="Arial" w:cs="Arial"/>
          <w:sz w:val="24"/>
          <w:szCs w:val="24"/>
        </w:rPr>
      </w:pPr>
      <w:r w:rsidRPr="009C6783">
        <w:rPr>
          <w:rFonts w:ascii="Arial" w:hAnsi="Arial" w:cs="Arial"/>
          <w:sz w:val="24"/>
          <w:szCs w:val="24"/>
        </w:rPr>
        <w:tab/>
        <w:t>Bank GIC</w:t>
      </w:r>
      <w:r w:rsidRPr="009C6783">
        <w:rPr>
          <w:rFonts w:ascii="Arial" w:hAnsi="Arial" w:cs="Arial"/>
          <w:sz w:val="24"/>
          <w:szCs w:val="24"/>
        </w:rPr>
        <w:tab/>
      </w:r>
      <w:r w:rsidRPr="009C6783">
        <w:rPr>
          <w:rFonts w:ascii="Arial" w:hAnsi="Arial" w:cs="Arial"/>
          <w:sz w:val="24"/>
          <w:szCs w:val="24"/>
        </w:rPr>
        <w:tab/>
        <w:t>5,667</w:t>
      </w:r>
      <w:r w:rsidRPr="009C6783">
        <w:rPr>
          <w:rFonts w:ascii="Arial" w:hAnsi="Arial" w:cs="Arial"/>
          <w:sz w:val="24"/>
          <w:szCs w:val="24"/>
        </w:rPr>
        <w:tab/>
        <w:t xml:space="preserve">             </w:t>
      </w:r>
      <w:r w:rsidR="00AF69ED">
        <w:rPr>
          <w:rFonts w:ascii="Arial" w:hAnsi="Arial" w:cs="Arial"/>
          <w:sz w:val="24"/>
          <w:szCs w:val="24"/>
        </w:rPr>
        <w:tab/>
      </w:r>
      <w:r w:rsidRPr="009C6783">
        <w:rPr>
          <w:rFonts w:ascii="Arial" w:hAnsi="Arial" w:cs="Arial"/>
          <w:sz w:val="24"/>
          <w:szCs w:val="24"/>
        </w:rPr>
        <w:t xml:space="preserve">5,667   </w:t>
      </w:r>
    </w:p>
    <w:p w:rsidR="001521B1" w:rsidRPr="009C6783" w:rsidRDefault="0008235E" w:rsidP="00AF69ED">
      <w:pPr>
        <w:tabs>
          <w:tab w:val="left" w:pos="1440"/>
          <w:tab w:val="left" w:pos="5760"/>
          <w:tab w:val="right" w:pos="7030"/>
          <w:tab w:val="left" w:pos="7056"/>
          <w:tab w:val="right" w:pos="9360"/>
        </w:tabs>
        <w:rPr>
          <w:rFonts w:ascii="Arial" w:hAnsi="Arial" w:cs="Arial"/>
          <w:sz w:val="24"/>
          <w:szCs w:val="24"/>
        </w:rPr>
      </w:pPr>
      <w:r w:rsidRPr="009C6783">
        <w:rPr>
          <w:rFonts w:ascii="Arial" w:hAnsi="Arial" w:cs="Arial"/>
          <w:sz w:val="24"/>
          <w:szCs w:val="24"/>
        </w:rPr>
        <w:tab/>
        <w:t>Mutual funds</w:t>
      </w:r>
      <w:r w:rsidRPr="009C6783">
        <w:rPr>
          <w:rFonts w:ascii="Arial" w:hAnsi="Arial" w:cs="Arial"/>
          <w:sz w:val="24"/>
          <w:szCs w:val="24"/>
        </w:rPr>
        <w:tab/>
      </w:r>
      <w:r w:rsidRPr="009C6783">
        <w:rPr>
          <w:rFonts w:ascii="Arial" w:hAnsi="Arial" w:cs="Arial"/>
          <w:sz w:val="24"/>
          <w:szCs w:val="24"/>
          <w:u w:val="single"/>
        </w:rPr>
        <w:tab/>
        <w:t>208,348</w:t>
      </w:r>
      <w:r w:rsidRPr="009C6783">
        <w:rPr>
          <w:rFonts w:ascii="Arial" w:hAnsi="Arial" w:cs="Arial"/>
          <w:sz w:val="24"/>
          <w:szCs w:val="24"/>
          <w:u w:val="single"/>
        </w:rPr>
        <w:tab/>
      </w:r>
      <w:r w:rsidR="00AF69ED">
        <w:rPr>
          <w:rFonts w:ascii="Arial" w:hAnsi="Arial" w:cs="Arial"/>
          <w:sz w:val="24"/>
          <w:szCs w:val="24"/>
        </w:rPr>
        <w:t xml:space="preserve">          </w:t>
      </w:r>
      <w:r w:rsidR="00AF69ED" w:rsidRPr="00AF69ED">
        <w:rPr>
          <w:rFonts w:ascii="Arial" w:hAnsi="Arial" w:cs="Arial"/>
          <w:sz w:val="24"/>
          <w:szCs w:val="24"/>
          <w:u w:val="single"/>
        </w:rPr>
        <w:tab/>
      </w:r>
      <w:r w:rsidRPr="009C6783">
        <w:rPr>
          <w:rFonts w:ascii="Arial" w:hAnsi="Arial" w:cs="Arial"/>
          <w:sz w:val="24"/>
          <w:szCs w:val="24"/>
          <w:u w:val="single"/>
        </w:rPr>
        <w:t>232,353</w:t>
      </w:r>
    </w:p>
    <w:p w:rsidR="001521B1" w:rsidRPr="009C6783" w:rsidRDefault="001521B1">
      <w:pPr>
        <w:rPr>
          <w:rFonts w:ascii="Arial" w:hAnsi="Arial" w:cs="Arial"/>
          <w:sz w:val="24"/>
          <w:szCs w:val="24"/>
        </w:rPr>
      </w:pPr>
    </w:p>
    <w:p w:rsidR="001521B1" w:rsidRPr="009C6783" w:rsidRDefault="0008235E" w:rsidP="00AF69ED">
      <w:pPr>
        <w:tabs>
          <w:tab w:val="left" w:pos="1440"/>
          <w:tab w:val="left" w:pos="5760"/>
          <w:tab w:val="right" w:pos="7030"/>
          <w:tab w:val="left" w:pos="7056"/>
          <w:tab w:val="right" w:pos="9360"/>
        </w:tabs>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214,024</w:t>
      </w:r>
      <w:r w:rsidRPr="009C6783">
        <w:rPr>
          <w:rFonts w:ascii="Arial" w:hAnsi="Arial" w:cs="Arial"/>
          <w:sz w:val="24"/>
          <w:szCs w:val="24"/>
          <w:u w:val="double"/>
        </w:rPr>
        <w:tab/>
      </w:r>
      <w:r w:rsidRPr="009C6783">
        <w:rPr>
          <w:rFonts w:ascii="Arial" w:hAnsi="Arial" w:cs="Arial"/>
          <w:sz w:val="24"/>
          <w:szCs w:val="24"/>
        </w:rPr>
        <w:t xml:space="preserve">          </w:t>
      </w:r>
      <w:r w:rsidR="00AF69ED">
        <w:rPr>
          <w:rFonts w:ascii="Arial" w:hAnsi="Arial" w:cs="Arial"/>
          <w:sz w:val="24"/>
          <w:szCs w:val="24"/>
          <w:u w:val="double"/>
        </w:rPr>
        <w:t xml:space="preserve">$ </w:t>
      </w:r>
      <w:r w:rsidR="00AF69ED">
        <w:rPr>
          <w:rFonts w:ascii="Arial" w:hAnsi="Arial" w:cs="Arial"/>
          <w:sz w:val="24"/>
          <w:szCs w:val="24"/>
          <w:u w:val="double"/>
        </w:rPr>
        <w:tab/>
      </w:r>
      <w:r w:rsidRPr="009C6783">
        <w:rPr>
          <w:rFonts w:ascii="Arial" w:hAnsi="Arial" w:cs="Arial"/>
          <w:sz w:val="24"/>
          <w:szCs w:val="24"/>
          <w:u w:val="double"/>
        </w:rPr>
        <w:t>238,029</w:t>
      </w:r>
    </w:p>
    <w:p w:rsidR="001521B1" w:rsidRPr="009C6783" w:rsidRDefault="001521B1">
      <w:pPr>
        <w:rPr>
          <w:rFonts w:ascii="Arial" w:hAnsi="Arial" w:cs="Arial"/>
          <w:sz w:val="24"/>
          <w:szCs w:val="24"/>
        </w:rPr>
      </w:pPr>
    </w:p>
    <w:p w:rsidR="001521B1" w:rsidRPr="009C6783" w:rsidRDefault="001521B1">
      <w:pPr>
        <w:rPr>
          <w:rFonts w:ascii="Arial" w:hAnsi="Arial" w:cs="Arial"/>
          <w:sz w:val="24"/>
          <w:szCs w:val="24"/>
        </w:rPr>
      </w:pPr>
    </w:p>
    <w:p w:rsidR="001521B1" w:rsidRPr="009C6783" w:rsidRDefault="001521B1">
      <w:pPr>
        <w:rPr>
          <w:rFonts w:ascii="Arial" w:hAnsi="Arial" w:cs="Arial"/>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The cost of the investments at March 31, 2016, was $213,281 and the market value at that date was $221,791.</w:t>
      </w:r>
    </w:p>
    <w:p w:rsidR="001521B1" w:rsidRPr="009C6783" w:rsidRDefault="0008235E">
      <w:pPr>
        <w:tabs>
          <w:tab w:val="left" w:pos="1440"/>
        </w:tabs>
        <w:ind w:left="1440" w:right="720" w:hanging="576"/>
        <w:rPr>
          <w:rFonts w:ascii="Arial" w:hAnsi="Arial" w:cs="Arial"/>
          <w:sz w:val="24"/>
          <w:szCs w:val="24"/>
        </w:rPr>
      </w:pPr>
      <w:r w:rsidRPr="009C6783">
        <w:rPr>
          <w:rFonts w:ascii="Arial" w:hAnsi="Arial" w:cs="Arial"/>
          <w:sz w:val="24"/>
          <w:szCs w:val="24"/>
        </w:rPr>
        <w:tab/>
      </w:r>
    </w:p>
    <w:p w:rsidR="001521B1" w:rsidRPr="009C6783" w:rsidRDefault="001521B1">
      <w:pPr>
        <w:ind w:left="1440" w:right="1008" w:hanging="576"/>
        <w:jc w:val="both"/>
        <w:rPr>
          <w:rFonts w:ascii="Arial" w:hAnsi="Arial" w:cs="Arial"/>
          <w:sz w:val="24"/>
          <w:szCs w:val="24"/>
        </w:rPr>
      </w:pPr>
    </w:p>
    <w:p w:rsidR="001521B1" w:rsidRPr="009C6783" w:rsidRDefault="001521B1">
      <w:pPr>
        <w:ind w:left="864" w:right="1008"/>
        <w:jc w:val="right"/>
        <w:rPr>
          <w:rFonts w:ascii="Arial" w:hAnsi="Arial" w:cs="Arial"/>
          <w:sz w:val="24"/>
          <w:szCs w:val="24"/>
        </w:rPr>
      </w:pPr>
    </w:p>
    <w:p w:rsidR="001521B1" w:rsidRPr="009C6783" w:rsidRDefault="0008235E">
      <w:pPr>
        <w:ind w:left="864" w:right="1008"/>
        <w:jc w:val="right"/>
        <w:rPr>
          <w:rFonts w:ascii="Arial" w:hAnsi="Arial" w:cs="Arial"/>
          <w:sz w:val="24"/>
          <w:szCs w:val="24"/>
        </w:rPr>
      </w:pPr>
      <w:r w:rsidRPr="009C6783">
        <w:rPr>
          <w:rFonts w:ascii="Arial" w:hAnsi="Arial" w:cs="Arial"/>
          <w:sz w:val="24"/>
          <w:szCs w:val="24"/>
        </w:rPr>
        <w:t>...Notes continued on next page</w:t>
      </w:r>
    </w:p>
    <w:p w:rsidR="001521B1" w:rsidRPr="009C6783" w:rsidRDefault="001521B1">
      <w:pPr>
        <w:rPr>
          <w:rFonts w:ascii="Arial" w:hAnsi="Arial" w:cs="Arial"/>
          <w:sz w:val="24"/>
          <w:szCs w:val="24"/>
        </w:rPr>
        <w:sectPr w:rsidR="001521B1" w:rsidRPr="009C6783">
          <w:headerReference w:type="default" r:id="rId26"/>
          <w:footerReference w:type="default" r:id="rId27"/>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NOTES TO THE FINANCIAL STATEMENTS</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AS AT MARCH 31, 2017</w:t>
      </w:r>
    </w:p>
    <w:p w:rsidR="001521B1" w:rsidRPr="009C6783" w:rsidRDefault="001521B1">
      <w:pPr>
        <w:ind w:left="1440" w:right="720" w:hanging="576"/>
        <w:rPr>
          <w:rFonts w:ascii="Arial" w:hAnsi="Arial" w:cs="Arial"/>
          <w:sz w:val="24"/>
          <w:szCs w:val="24"/>
        </w:rPr>
      </w:pPr>
    </w:p>
    <w:p w:rsidR="001521B1" w:rsidRPr="009C6783" w:rsidRDefault="0008235E">
      <w:pPr>
        <w:ind w:left="1440" w:right="1008" w:hanging="576"/>
        <w:rPr>
          <w:rFonts w:ascii="Arial" w:hAnsi="Arial" w:cs="Arial"/>
          <w:sz w:val="24"/>
          <w:szCs w:val="24"/>
        </w:rPr>
      </w:pPr>
      <w:r w:rsidRPr="009C6783">
        <w:rPr>
          <w:rFonts w:ascii="Arial" w:hAnsi="Arial" w:cs="Arial"/>
          <w:sz w:val="24"/>
          <w:szCs w:val="24"/>
        </w:rPr>
        <w:t>Page 3</w:t>
      </w:r>
    </w:p>
    <w:p w:rsidR="001521B1" w:rsidRPr="009C6783" w:rsidRDefault="001521B1">
      <w:pPr>
        <w:ind w:left="1440" w:right="720"/>
        <w:jc w:val="both"/>
        <w:rPr>
          <w:rFonts w:ascii="Arial" w:hAnsi="Arial" w:cs="Arial"/>
          <w:sz w:val="24"/>
          <w:szCs w:val="24"/>
        </w:rPr>
      </w:pP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3.</w:t>
      </w:r>
      <w:r w:rsidRPr="009C6783">
        <w:rPr>
          <w:rFonts w:ascii="Arial" w:hAnsi="Arial" w:cs="Arial"/>
          <w:b/>
          <w:bCs/>
          <w:sz w:val="24"/>
          <w:szCs w:val="24"/>
        </w:rPr>
        <w:tab/>
        <w:t>LEASE COMMITMENTS</w:t>
      </w:r>
    </w:p>
    <w:p w:rsidR="001521B1" w:rsidRPr="009C6783" w:rsidRDefault="001521B1">
      <w:pPr>
        <w:ind w:left="864"/>
        <w:jc w:val="both"/>
        <w:rPr>
          <w:rFonts w:ascii="Arial" w:hAnsi="Arial" w:cs="Arial"/>
          <w:b/>
          <w:bCs/>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The organization has signed an agreement to lease office premises at 2340 Dundas Street West ("The Crossways Complex").  The first three months of the lease, from April 1 to June 30, 2016, were given rent</w:t>
      </w:r>
      <w:r w:rsidRPr="009C6783">
        <w:rPr>
          <w:rFonts w:ascii="Arial" w:hAnsi="Arial" w:cs="Arial"/>
          <w:sz w:val="24"/>
          <w:szCs w:val="24"/>
        </w:rPr>
        <w:noBreakHyphen/>
        <w:t>free.  The required lease payments, which began July 1, 2016, are broken down by fiscal year are as follows:</w:t>
      </w:r>
    </w:p>
    <w:p w:rsidR="001521B1" w:rsidRPr="009C6783" w:rsidRDefault="001521B1">
      <w:pPr>
        <w:ind w:left="1440" w:right="720"/>
        <w:jc w:val="both"/>
        <w:rPr>
          <w:rFonts w:ascii="Arial" w:hAnsi="Arial" w:cs="Arial"/>
          <w:sz w:val="24"/>
          <w:szCs w:val="24"/>
        </w:rPr>
      </w:pPr>
    </w:p>
    <w:p w:rsidR="001521B1" w:rsidRPr="009C6783" w:rsidRDefault="0008235E">
      <w:pPr>
        <w:tabs>
          <w:tab w:val="left" w:pos="4320"/>
          <w:tab w:val="left" w:pos="5832"/>
          <w:tab w:val="right" w:pos="6958"/>
          <w:tab w:val="left" w:pos="6984"/>
        </w:tabs>
        <w:ind w:left="1440" w:right="720"/>
        <w:jc w:val="both"/>
        <w:rPr>
          <w:rFonts w:ascii="Arial" w:hAnsi="Arial" w:cs="Arial"/>
          <w:sz w:val="24"/>
          <w:szCs w:val="24"/>
        </w:rPr>
      </w:pPr>
      <w:r w:rsidRPr="009C6783">
        <w:rPr>
          <w:rFonts w:ascii="Arial" w:hAnsi="Arial" w:cs="Arial"/>
          <w:sz w:val="24"/>
          <w:szCs w:val="24"/>
        </w:rPr>
        <w:tab/>
        <w:t>2018</w:t>
      </w:r>
      <w:r w:rsidRPr="009C6783">
        <w:rPr>
          <w:rFonts w:ascii="Arial" w:hAnsi="Arial" w:cs="Arial"/>
          <w:sz w:val="24"/>
          <w:szCs w:val="24"/>
        </w:rPr>
        <w:tab/>
      </w:r>
      <w:r w:rsidRPr="009C6783">
        <w:rPr>
          <w:rFonts w:ascii="Arial" w:hAnsi="Arial" w:cs="Arial"/>
          <w:sz w:val="24"/>
          <w:szCs w:val="24"/>
        </w:rPr>
        <w:tab/>
        <w:t>32,987</w:t>
      </w:r>
      <w:r w:rsidRPr="009C6783">
        <w:rPr>
          <w:rFonts w:ascii="Arial" w:hAnsi="Arial" w:cs="Arial"/>
          <w:sz w:val="24"/>
          <w:szCs w:val="24"/>
        </w:rPr>
        <w:tab/>
      </w:r>
    </w:p>
    <w:p w:rsidR="001521B1" w:rsidRPr="009C6783" w:rsidRDefault="0008235E">
      <w:pPr>
        <w:tabs>
          <w:tab w:val="left" w:pos="4320"/>
          <w:tab w:val="left" w:pos="5832"/>
          <w:tab w:val="right" w:pos="6958"/>
          <w:tab w:val="left" w:pos="6984"/>
        </w:tabs>
        <w:ind w:left="1440" w:right="720"/>
        <w:jc w:val="both"/>
        <w:rPr>
          <w:rFonts w:ascii="Arial" w:hAnsi="Arial" w:cs="Arial"/>
          <w:sz w:val="24"/>
          <w:szCs w:val="24"/>
        </w:rPr>
      </w:pPr>
      <w:r w:rsidRPr="009C6783">
        <w:rPr>
          <w:rFonts w:ascii="Arial" w:hAnsi="Arial" w:cs="Arial"/>
          <w:sz w:val="24"/>
          <w:szCs w:val="24"/>
        </w:rPr>
        <w:tab/>
        <w:t>2019</w:t>
      </w:r>
      <w:r w:rsidRPr="009C6783">
        <w:rPr>
          <w:rFonts w:ascii="Arial" w:hAnsi="Arial" w:cs="Arial"/>
          <w:sz w:val="24"/>
          <w:szCs w:val="24"/>
        </w:rPr>
        <w:tab/>
      </w:r>
      <w:r w:rsidRPr="009C6783">
        <w:rPr>
          <w:rFonts w:ascii="Arial" w:hAnsi="Arial" w:cs="Arial"/>
          <w:sz w:val="24"/>
          <w:szCs w:val="24"/>
        </w:rPr>
        <w:tab/>
        <w:t>33,638</w:t>
      </w:r>
      <w:r w:rsidRPr="009C6783">
        <w:rPr>
          <w:rFonts w:ascii="Arial" w:hAnsi="Arial" w:cs="Arial"/>
          <w:sz w:val="24"/>
          <w:szCs w:val="24"/>
        </w:rPr>
        <w:tab/>
      </w:r>
    </w:p>
    <w:p w:rsidR="001521B1" w:rsidRPr="009C6783" w:rsidRDefault="0008235E">
      <w:pPr>
        <w:tabs>
          <w:tab w:val="left" w:pos="4320"/>
          <w:tab w:val="left" w:pos="5832"/>
          <w:tab w:val="right" w:pos="6958"/>
          <w:tab w:val="left" w:pos="6984"/>
        </w:tabs>
        <w:ind w:left="1440" w:right="720"/>
        <w:jc w:val="both"/>
        <w:rPr>
          <w:rFonts w:ascii="Arial" w:hAnsi="Arial" w:cs="Arial"/>
          <w:sz w:val="24"/>
          <w:szCs w:val="24"/>
        </w:rPr>
      </w:pPr>
      <w:r w:rsidRPr="009C6783">
        <w:rPr>
          <w:rFonts w:ascii="Arial" w:hAnsi="Arial" w:cs="Arial"/>
          <w:sz w:val="24"/>
          <w:szCs w:val="24"/>
        </w:rPr>
        <w:tab/>
        <w:t>2020</w:t>
      </w:r>
      <w:r w:rsidRPr="009C6783">
        <w:rPr>
          <w:rFonts w:ascii="Arial" w:hAnsi="Arial" w:cs="Arial"/>
          <w:sz w:val="24"/>
          <w:szCs w:val="24"/>
        </w:rPr>
        <w:tab/>
      </w:r>
      <w:r w:rsidRPr="009C6783">
        <w:rPr>
          <w:rFonts w:ascii="Arial" w:hAnsi="Arial" w:cs="Arial"/>
          <w:sz w:val="24"/>
          <w:szCs w:val="24"/>
        </w:rPr>
        <w:tab/>
        <w:t>34,287</w:t>
      </w:r>
      <w:r w:rsidRPr="009C6783">
        <w:rPr>
          <w:rFonts w:ascii="Arial" w:hAnsi="Arial" w:cs="Arial"/>
          <w:sz w:val="24"/>
          <w:szCs w:val="24"/>
        </w:rPr>
        <w:tab/>
      </w:r>
    </w:p>
    <w:p w:rsidR="001521B1" w:rsidRPr="009C6783" w:rsidRDefault="0008235E">
      <w:pPr>
        <w:tabs>
          <w:tab w:val="left" w:pos="4320"/>
          <w:tab w:val="left" w:pos="5832"/>
          <w:tab w:val="right" w:pos="6958"/>
          <w:tab w:val="left" w:pos="6984"/>
        </w:tabs>
        <w:ind w:left="1440" w:right="720"/>
        <w:jc w:val="both"/>
        <w:rPr>
          <w:rFonts w:ascii="Arial" w:hAnsi="Arial" w:cs="Arial"/>
          <w:sz w:val="24"/>
          <w:szCs w:val="24"/>
        </w:rPr>
      </w:pPr>
      <w:r w:rsidRPr="009C6783">
        <w:rPr>
          <w:rFonts w:ascii="Arial" w:hAnsi="Arial" w:cs="Arial"/>
          <w:sz w:val="24"/>
          <w:szCs w:val="24"/>
        </w:rPr>
        <w:tab/>
        <w:t>2021</w:t>
      </w:r>
      <w:r w:rsidRPr="009C6783">
        <w:rPr>
          <w:rFonts w:ascii="Arial" w:hAnsi="Arial" w:cs="Arial"/>
          <w:sz w:val="24"/>
          <w:szCs w:val="24"/>
        </w:rPr>
        <w:tab/>
      </w:r>
      <w:r w:rsidRPr="009C6783">
        <w:rPr>
          <w:rFonts w:ascii="Arial" w:hAnsi="Arial" w:cs="Arial"/>
          <w:sz w:val="24"/>
          <w:szCs w:val="24"/>
        </w:rPr>
        <w:tab/>
        <w:t>34,937</w:t>
      </w:r>
      <w:r w:rsidRPr="009C6783">
        <w:rPr>
          <w:rFonts w:ascii="Arial" w:hAnsi="Arial" w:cs="Arial"/>
          <w:sz w:val="24"/>
          <w:szCs w:val="24"/>
        </w:rPr>
        <w:tab/>
      </w:r>
    </w:p>
    <w:p w:rsidR="001521B1" w:rsidRPr="009C6783" w:rsidRDefault="0008235E">
      <w:pPr>
        <w:tabs>
          <w:tab w:val="left" w:pos="4320"/>
          <w:tab w:val="left" w:pos="5832"/>
          <w:tab w:val="right" w:pos="6958"/>
          <w:tab w:val="left" w:pos="6984"/>
        </w:tabs>
        <w:ind w:left="1440" w:right="720"/>
        <w:jc w:val="both"/>
        <w:rPr>
          <w:rFonts w:ascii="Arial" w:hAnsi="Arial" w:cs="Arial"/>
          <w:sz w:val="24"/>
          <w:szCs w:val="24"/>
        </w:rPr>
      </w:pPr>
      <w:r w:rsidRPr="009C6783">
        <w:rPr>
          <w:rFonts w:ascii="Arial" w:hAnsi="Arial" w:cs="Arial"/>
          <w:sz w:val="24"/>
          <w:szCs w:val="24"/>
        </w:rPr>
        <w:tab/>
        <w:t>2022</w:t>
      </w:r>
      <w:r w:rsidRPr="009C6783">
        <w:rPr>
          <w:rFonts w:ascii="Arial" w:hAnsi="Arial" w:cs="Arial"/>
          <w:sz w:val="24"/>
          <w:szCs w:val="24"/>
        </w:rPr>
        <w:tab/>
      </w:r>
      <w:r w:rsidRPr="009C6783">
        <w:rPr>
          <w:rFonts w:ascii="Arial" w:hAnsi="Arial" w:cs="Arial"/>
          <w:sz w:val="24"/>
          <w:szCs w:val="24"/>
          <w:u w:val="single"/>
        </w:rPr>
        <w:tab/>
        <w:t>8,775</w:t>
      </w:r>
      <w:r w:rsidRPr="009C6783">
        <w:rPr>
          <w:rFonts w:ascii="Arial" w:hAnsi="Arial" w:cs="Arial"/>
          <w:sz w:val="24"/>
          <w:szCs w:val="24"/>
          <w:u w:val="single"/>
        </w:rPr>
        <w:tab/>
      </w:r>
    </w:p>
    <w:p w:rsidR="001521B1" w:rsidRPr="009C6783" w:rsidRDefault="0008235E">
      <w:pPr>
        <w:tabs>
          <w:tab w:val="left" w:pos="4320"/>
          <w:tab w:val="left" w:pos="5832"/>
          <w:tab w:val="right" w:pos="6958"/>
          <w:tab w:val="left" w:pos="6984"/>
        </w:tabs>
        <w:ind w:left="1440" w:right="720"/>
        <w:jc w:val="both"/>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144,624</w:t>
      </w:r>
      <w:r w:rsidRPr="009C6783">
        <w:rPr>
          <w:rFonts w:ascii="Arial" w:hAnsi="Arial" w:cs="Arial"/>
          <w:sz w:val="24"/>
          <w:szCs w:val="24"/>
          <w:u w:val="double"/>
        </w:rPr>
        <w:tab/>
      </w:r>
    </w:p>
    <w:p w:rsidR="001521B1" w:rsidRPr="009C6783" w:rsidRDefault="001521B1">
      <w:pPr>
        <w:ind w:left="864"/>
        <w:jc w:val="both"/>
        <w:rPr>
          <w:rFonts w:ascii="Arial" w:hAnsi="Arial" w:cs="Arial"/>
          <w:sz w:val="24"/>
          <w:szCs w:val="24"/>
        </w:rPr>
      </w:pPr>
    </w:p>
    <w:p w:rsidR="001521B1" w:rsidRPr="009C6783" w:rsidRDefault="001521B1">
      <w:pPr>
        <w:ind w:left="864"/>
        <w:jc w:val="both"/>
        <w:rPr>
          <w:rFonts w:ascii="Arial" w:hAnsi="Arial" w:cs="Arial"/>
          <w:sz w:val="24"/>
          <w:szCs w:val="24"/>
        </w:rPr>
      </w:pPr>
    </w:p>
    <w:p w:rsidR="001521B1" w:rsidRPr="009C6783" w:rsidRDefault="001521B1">
      <w:pPr>
        <w:ind w:left="1440" w:right="1008" w:hanging="576"/>
        <w:rPr>
          <w:rFonts w:ascii="Arial" w:hAnsi="Arial" w:cs="Arial"/>
          <w:sz w:val="24"/>
          <w:szCs w:val="24"/>
        </w:rPr>
      </w:pP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4.</w:t>
      </w:r>
      <w:r w:rsidRPr="009C6783">
        <w:rPr>
          <w:rFonts w:ascii="Arial" w:hAnsi="Arial" w:cs="Arial"/>
          <w:b/>
          <w:bCs/>
          <w:sz w:val="24"/>
          <w:szCs w:val="24"/>
        </w:rPr>
        <w:tab/>
        <w:t>LHIN ONE</w:t>
      </w:r>
      <w:r w:rsidRPr="009C6783">
        <w:rPr>
          <w:rFonts w:ascii="Arial" w:hAnsi="Arial" w:cs="Arial"/>
          <w:b/>
          <w:bCs/>
          <w:sz w:val="24"/>
          <w:szCs w:val="24"/>
        </w:rPr>
        <w:noBreakHyphen/>
        <w:t xml:space="preserve">TIME FUNDING FOR </w:t>
      </w:r>
      <w:proofErr w:type="gramStart"/>
      <w:r w:rsidRPr="009C6783">
        <w:rPr>
          <w:rFonts w:ascii="Arial" w:hAnsi="Arial" w:cs="Arial"/>
          <w:b/>
          <w:bCs/>
          <w:sz w:val="24"/>
          <w:szCs w:val="24"/>
        </w:rPr>
        <w:t>IT</w:t>
      </w:r>
      <w:proofErr w:type="gramEnd"/>
      <w:r w:rsidRPr="009C6783">
        <w:rPr>
          <w:rFonts w:ascii="Arial" w:hAnsi="Arial" w:cs="Arial"/>
          <w:b/>
          <w:bCs/>
          <w:sz w:val="24"/>
          <w:szCs w:val="24"/>
        </w:rPr>
        <w:t xml:space="preserve"> SYSTEMS CAPITAL ASSET ADDITION</w:t>
      </w: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ab/>
        <w:t>AND DEFERRED REVENUE</w:t>
      </w:r>
    </w:p>
    <w:p w:rsidR="001521B1" w:rsidRPr="009C6783" w:rsidRDefault="001521B1">
      <w:pPr>
        <w:ind w:left="864"/>
        <w:jc w:val="both"/>
        <w:rPr>
          <w:rFonts w:ascii="Arial" w:hAnsi="Arial" w:cs="Arial"/>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The Ministry of Health (MOH) requires that organizations that receive funding for information systems equipment amortize the equipment and recognize the revenue equally over five years on a straight</w:t>
      </w:r>
      <w:r w:rsidRPr="009C6783">
        <w:rPr>
          <w:rFonts w:ascii="Arial" w:hAnsi="Arial" w:cs="Arial"/>
          <w:sz w:val="24"/>
          <w:szCs w:val="24"/>
        </w:rPr>
        <w:noBreakHyphen/>
        <w:t>line basis.  This differs from BALANCE for Blind Adults' regular accounting policy under which non</w:t>
      </w:r>
      <w:r w:rsidRPr="009C6783">
        <w:rPr>
          <w:rFonts w:ascii="Arial" w:hAnsi="Arial" w:cs="Arial"/>
          <w:sz w:val="24"/>
          <w:szCs w:val="24"/>
        </w:rPr>
        <w:noBreakHyphen/>
        <w:t>major capital expenditures are expensed (these IT Systems additions are considered non</w:t>
      </w:r>
      <w:r w:rsidRPr="009C6783">
        <w:rPr>
          <w:rFonts w:ascii="Arial" w:hAnsi="Arial" w:cs="Arial"/>
          <w:sz w:val="24"/>
          <w:szCs w:val="24"/>
        </w:rPr>
        <w:noBreakHyphen/>
        <w:t>major).  Given the special nature of the MOH funding, BALANCE for Blind Adults is maintaining its regular capital expenditure policy but will track the MOH one</w:t>
      </w:r>
      <w:r w:rsidRPr="009C6783">
        <w:rPr>
          <w:rFonts w:ascii="Arial" w:hAnsi="Arial" w:cs="Arial"/>
          <w:sz w:val="24"/>
          <w:szCs w:val="24"/>
        </w:rPr>
        <w:noBreakHyphen/>
        <w:t>time funding capital expenditures as a special capital asset group that is amortized equally over five years using the straight</w:t>
      </w:r>
      <w:r w:rsidRPr="009C6783">
        <w:rPr>
          <w:rFonts w:ascii="Arial" w:hAnsi="Arial" w:cs="Arial"/>
          <w:sz w:val="24"/>
          <w:szCs w:val="24"/>
        </w:rPr>
        <w:noBreakHyphen/>
        <w:t>line method (results in $4,577 amortization expense per year):</w:t>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tabs>
          <w:tab w:val="left" w:pos="1440"/>
          <w:tab w:val="left" w:pos="7344"/>
          <w:tab w:val="left" w:pos="8784"/>
        </w:tabs>
        <w:ind w:left="864"/>
        <w:rPr>
          <w:rFonts w:ascii="Arial" w:hAnsi="Arial" w:cs="Arial"/>
          <w:b/>
          <w:bCs/>
          <w:sz w:val="24"/>
          <w:szCs w:val="24"/>
        </w:rPr>
      </w:pPr>
      <w:r w:rsidRPr="009C6783">
        <w:rPr>
          <w:rFonts w:ascii="Arial" w:hAnsi="Arial" w:cs="Arial"/>
          <w:b/>
          <w:bCs/>
          <w:sz w:val="24"/>
          <w:szCs w:val="24"/>
        </w:rPr>
        <w:tab/>
      </w:r>
      <w:r w:rsidRPr="009C6783">
        <w:rPr>
          <w:rFonts w:ascii="Arial" w:hAnsi="Arial" w:cs="Arial"/>
          <w:b/>
          <w:bCs/>
          <w:sz w:val="24"/>
          <w:szCs w:val="24"/>
        </w:rPr>
        <w:tab/>
        <w:t xml:space="preserve"> </w:t>
      </w:r>
      <w:r w:rsidRPr="009C6783">
        <w:rPr>
          <w:rFonts w:ascii="Arial" w:hAnsi="Arial" w:cs="Arial"/>
          <w:sz w:val="24"/>
          <w:szCs w:val="24"/>
        </w:rPr>
        <w:t>Net Book</w:t>
      </w:r>
      <w:r w:rsidRPr="009C6783">
        <w:rPr>
          <w:rFonts w:ascii="Arial" w:hAnsi="Arial" w:cs="Arial"/>
          <w:sz w:val="24"/>
          <w:szCs w:val="24"/>
        </w:rPr>
        <w:tab/>
        <w:t xml:space="preserve"> Net Book</w:t>
      </w:r>
    </w:p>
    <w:p w:rsidR="001521B1" w:rsidRPr="009C6783" w:rsidRDefault="0008235E">
      <w:pPr>
        <w:tabs>
          <w:tab w:val="left" w:pos="5544"/>
          <w:tab w:val="left" w:pos="7560"/>
          <w:tab w:val="left" w:pos="9000"/>
        </w:tabs>
        <w:ind w:left="864"/>
        <w:rPr>
          <w:rFonts w:ascii="Arial" w:hAnsi="Arial" w:cs="Arial"/>
          <w:sz w:val="24"/>
          <w:szCs w:val="24"/>
        </w:rPr>
      </w:pPr>
      <w:r w:rsidRPr="009C6783">
        <w:rPr>
          <w:rFonts w:ascii="Arial" w:hAnsi="Arial" w:cs="Arial"/>
          <w:sz w:val="24"/>
          <w:szCs w:val="24"/>
        </w:rPr>
        <w:tab/>
        <w:t xml:space="preserve"> Accumulated</w:t>
      </w:r>
      <w:r w:rsidRPr="009C6783">
        <w:rPr>
          <w:rFonts w:ascii="Arial" w:hAnsi="Arial" w:cs="Arial"/>
          <w:sz w:val="24"/>
          <w:szCs w:val="24"/>
        </w:rPr>
        <w:tab/>
        <w:t xml:space="preserve"> Value</w:t>
      </w:r>
      <w:r w:rsidRPr="009C6783">
        <w:rPr>
          <w:rFonts w:ascii="Arial" w:hAnsi="Arial" w:cs="Arial"/>
          <w:sz w:val="24"/>
          <w:szCs w:val="24"/>
        </w:rPr>
        <w:tab/>
        <w:t xml:space="preserve"> </w:t>
      </w:r>
      <w:proofErr w:type="spellStart"/>
      <w:r w:rsidRPr="009C6783">
        <w:rPr>
          <w:rFonts w:ascii="Arial" w:hAnsi="Arial" w:cs="Arial"/>
          <w:sz w:val="24"/>
          <w:szCs w:val="24"/>
        </w:rPr>
        <w:t>Value</w:t>
      </w:r>
      <w:proofErr w:type="spellEnd"/>
    </w:p>
    <w:p w:rsidR="001521B1" w:rsidRPr="009C6783" w:rsidRDefault="0008235E">
      <w:pPr>
        <w:tabs>
          <w:tab w:val="left" w:pos="4824"/>
          <w:tab w:val="left" w:pos="5616"/>
          <w:tab w:val="left" w:pos="7632"/>
          <w:tab w:val="left" w:pos="9072"/>
        </w:tabs>
        <w:ind w:left="864"/>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Cost</w:t>
      </w:r>
      <w:r w:rsidRPr="009C6783">
        <w:rPr>
          <w:rFonts w:ascii="Arial" w:hAnsi="Arial" w:cs="Arial"/>
          <w:sz w:val="24"/>
          <w:szCs w:val="24"/>
        </w:rPr>
        <w:tab/>
      </w:r>
      <w:r w:rsidRPr="009C6783">
        <w:rPr>
          <w:rFonts w:ascii="Arial" w:hAnsi="Arial" w:cs="Arial"/>
          <w:sz w:val="24"/>
          <w:szCs w:val="24"/>
          <w:u w:val="single"/>
        </w:rPr>
        <w:t>Amortization</w:t>
      </w:r>
      <w:r w:rsidRPr="009C6783">
        <w:rPr>
          <w:rFonts w:ascii="Arial" w:hAnsi="Arial" w:cs="Arial"/>
          <w:sz w:val="24"/>
          <w:szCs w:val="24"/>
        </w:rPr>
        <w:tab/>
      </w:r>
      <w:r w:rsidRPr="009C6783">
        <w:rPr>
          <w:rFonts w:ascii="Arial" w:hAnsi="Arial" w:cs="Arial"/>
          <w:sz w:val="24"/>
          <w:szCs w:val="24"/>
          <w:u w:val="single"/>
        </w:rPr>
        <w:t>2017</w:t>
      </w:r>
      <w:r w:rsidRPr="009C6783">
        <w:rPr>
          <w:rFonts w:ascii="Arial" w:hAnsi="Arial" w:cs="Arial"/>
          <w:sz w:val="24"/>
          <w:szCs w:val="24"/>
        </w:rPr>
        <w:tab/>
      </w:r>
      <w:r w:rsidRPr="009C6783">
        <w:rPr>
          <w:rFonts w:ascii="Arial" w:hAnsi="Arial" w:cs="Arial"/>
          <w:sz w:val="24"/>
          <w:szCs w:val="24"/>
          <w:u w:val="single"/>
        </w:rPr>
        <w:t>2016</w:t>
      </w:r>
    </w:p>
    <w:p w:rsidR="001521B1" w:rsidRPr="009C6783" w:rsidRDefault="001521B1">
      <w:pPr>
        <w:ind w:left="864"/>
        <w:rPr>
          <w:rFonts w:ascii="Arial" w:hAnsi="Arial" w:cs="Arial"/>
          <w:sz w:val="24"/>
          <w:szCs w:val="24"/>
        </w:rPr>
      </w:pPr>
    </w:p>
    <w:p w:rsidR="001521B1" w:rsidRPr="009C6783" w:rsidRDefault="001521B1">
      <w:pPr>
        <w:ind w:left="864"/>
        <w:rPr>
          <w:rFonts w:ascii="Arial" w:hAnsi="Arial" w:cs="Arial"/>
          <w:sz w:val="24"/>
          <w:szCs w:val="24"/>
        </w:rPr>
      </w:pPr>
    </w:p>
    <w:p w:rsidR="001521B1" w:rsidRPr="009C6783" w:rsidRDefault="0008235E">
      <w:pPr>
        <w:tabs>
          <w:tab w:val="left" w:pos="4320"/>
          <w:tab w:val="right" w:pos="5446"/>
          <w:tab w:val="left" w:pos="5472"/>
          <w:tab w:val="left" w:pos="5760"/>
          <w:tab w:val="right" w:pos="6886"/>
          <w:tab w:val="left" w:pos="6912"/>
          <w:tab w:val="left" w:pos="7200"/>
          <w:tab w:val="right" w:pos="7814"/>
          <w:tab w:val="left" w:pos="8352"/>
          <w:tab w:val="left" w:pos="8640"/>
          <w:tab w:val="right" w:pos="9766"/>
          <w:tab w:val="left" w:pos="9792"/>
        </w:tabs>
        <w:ind w:left="1440"/>
        <w:rPr>
          <w:rFonts w:ascii="Arial" w:hAnsi="Arial" w:cs="Arial"/>
          <w:sz w:val="24"/>
          <w:szCs w:val="24"/>
        </w:rPr>
      </w:pPr>
      <w:r w:rsidRPr="009C6783">
        <w:rPr>
          <w:rFonts w:ascii="Arial" w:hAnsi="Arial" w:cs="Arial"/>
          <w:sz w:val="24"/>
          <w:szCs w:val="24"/>
        </w:rPr>
        <w:t xml:space="preserve">LHIN </w:t>
      </w:r>
      <w:r w:rsidRPr="009C6783">
        <w:rPr>
          <w:rFonts w:ascii="Arial" w:hAnsi="Arial" w:cs="Arial"/>
          <w:sz w:val="24"/>
          <w:szCs w:val="24"/>
        </w:rPr>
        <w:noBreakHyphen/>
        <w:t xml:space="preserve"> IT Systems asset</w:t>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22,886</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22,886</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4,577</w:t>
      </w:r>
      <w:r w:rsidRPr="009C6783">
        <w:rPr>
          <w:rFonts w:ascii="Arial" w:hAnsi="Arial" w:cs="Arial"/>
          <w:sz w:val="24"/>
          <w:szCs w:val="24"/>
          <w:u w:val="double"/>
        </w:rPr>
        <w:tab/>
      </w:r>
    </w:p>
    <w:p w:rsidR="001521B1" w:rsidRPr="009C6783" w:rsidRDefault="001521B1">
      <w:pPr>
        <w:ind w:left="1440" w:right="720"/>
        <w:jc w:val="both"/>
        <w:rPr>
          <w:rFonts w:ascii="Arial" w:hAnsi="Arial" w:cs="Arial"/>
          <w:sz w:val="24"/>
          <w:szCs w:val="24"/>
        </w:rPr>
      </w:pPr>
    </w:p>
    <w:p w:rsidR="001521B1" w:rsidRPr="009C6783" w:rsidRDefault="001521B1">
      <w:pPr>
        <w:ind w:left="1440" w:right="720"/>
        <w:jc w:val="both"/>
        <w:rPr>
          <w:rFonts w:ascii="Arial" w:hAnsi="Arial" w:cs="Arial"/>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The net book value at year end is also the portion of the grant that is deferred revenue at year end (zero at March 31, 2017).</w:t>
      </w:r>
    </w:p>
    <w:p w:rsidR="001521B1" w:rsidRPr="009C6783" w:rsidRDefault="001521B1">
      <w:pPr>
        <w:ind w:left="864"/>
        <w:jc w:val="both"/>
        <w:rPr>
          <w:rFonts w:ascii="Arial" w:hAnsi="Arial" w:cs="Arial"/>
          <w:sz w:val="24"/>
          <w:szCs w:val="24"/>
        </w:rPr>
      </w:pPr>
    </w:p>
    <w:p w:rsidR="001521B1" w:rsidRPr="009C6783" w:rsidRDefault="001521B1">
      <w:pPr>
        <w:ind w:left="864"/>
        <w:jc w:val="both"/>
        <w:rPr>
          <w:rFonts w:ascii="Arial" w:hAnsi="Arial" w:cs="Arial"/>
          <w:sz w:val="24"/>
          <w:szCs w:val="24"/>
        </w:rPr>
      </w:pPr>
    </w:p>
    <w:p w:rsidR="001521B1" w:rsidRPr="009C6783" w:rsidRDefault="001521B1" w:rsidP="00AF69ED">
      <w:pPr>
        <w:jc w:val="both"/>
        <w:rPr>
          <w:rFonts w:ascii="Arial" w:hAnsi="Arial" w:cs="Arial"/>
          <w:sz w:val="24"/>
          <w:szCs w:val="24"/>
        </w:rPr>
      </w:pPr>
    </w:p>
    <w:p w:rsidR="001521B1" w:rsidRPr="009C6783" w:rsidRDefault="0008235E">
      <w:pPr>
        <w:ind w:left="864" w:right="1008"/>
        <w:jc w:val="right"/>
        <w:rPr>
          <w:rFonts w:ascii="Arial" w:hAnsi="Arial" w:cs="Arial"/>
          <w:sz w:val="24"/>
          <w:szCs w:val="24"/>
        </w:rPr>
      </w:pPr>
      <w:r w:rsidRPr="009C6783">
        <w:rPr>
          <w:rFonts w:ascii="Arial" w:hAnsi="Arial" w:cs="Arial"/>
          <w:sz w:val="24"/>
          <w:szCs w:val="24"/>
        </w:rPr>
        <w:t>...Notes continued on next page</w:t>
      </w:r>
    </w:p>
    <w:p w:rsidR="001521B1" w:rsidRPr="009C6783" w:rsidRDefault="001521B1">
      <w:pPr>
        <w:rPr>
          <w:rFonts w:ascii="Arial" w:hAnsi="Arial" w:cs="Arial"/>
          <w:sz w:val="24"/>
          <w:szCs w:val="24"/>
        </w:rPr>
        <w:sectPr w:rsidR="001521B1" w:rsidRPr="009C6783">
          <w:headerReference w:type="default" r:id="rId28"/>
          <w:footerReference w:type="default" r:id="rId29"/>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NOTES TO THE FINANCIAL STATEMENTS</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AS AT MARCH 31, 2017</w:t>
      </w:r>
    </w:p>
    <w:p w:rsidR="001521B1" w:rsidRPr="009C6783" w:rsidRDefault="001521B1">
      <w:pPr>
        <w:ind w:left="1440" w:right="720" w:hanging="576"/>
        <w:rPr>
          <w:rFonts w:ascii="Arial" w:hAnsi="Arial" w:cs="Arial"/>
          <w:sz w:val="24"/>
          <w:szCs w:val="24"/>
        </w:rPr>
      </w:pPr>
    </w:p>
    <w:p w:rsidR="001521B1" w:rsidRPr="009C6783" w:rsidRDefault="0008235E">
      <w:pPr>
        <w:ind w:left="1440" w:right="1008" w:hanging="576"/>
        <w:rPr>
          <w:rFonts w:ascii="Arial" w:hAnsi="Arial" w:cs="Arial"/>
          <w:sz w:val="24"/>
          <w:szCs w:val="24"/>
        </w:rPr>
      </w:pPr>
      <w:r w:rsidRPr="009C6783">
        <w:rPr>
          <w:rFonts w:ascii="Arial" w:hAnsi="Arial" w:cs="Arial"/>
          <w:sz w:val="24"/>
          <w:szCs w:val="24"/>
        </w:rPr>
        <w:t>Page 4</w:t>
      </w:r>
    </w:p>
    <w:p w:rsidR="001521B1" w:rsidRPr="009C6783" w:rsidRDefault="001521B1">
      <w:pPr>
        <w:ind w:left="1440" w:right="1008" w:hanging="576"/>
        <w:rPr>
          <w:rFonts w:ascii="Arial" w:hAnsi="Arial" w:cs="Arial"/>
          <w:sz w:val="24"/>
          <w:szCs w:val="24"/>
        </w:rPr>
      </w:pP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5.</w:t>
      </w:r>
      <w:r w:rsidRPr="009C6783">
        <w:rPr>
          <w:rFonts w:ascii="Arial" w:hAnsi="Arial" w:cs="Arial"/>
          <w:b/>
          <w:bCs/>
          <w:sz w:val="24"/>
          <w:szCs w:val="24"/>
        </w:rPr>
        <w:tab/>
        <w:t>INVESTMENT INCOME</w:t>
      </w:r>
    </w:p>
    <w:p w:rsidR="001521B1" w:rsidRPr="009C6783" w:rsidRDefault="001521B1">
      <w:pPr>
        <w:ind w:left="864"/>
        <w:jc w:val="both"/>
        <w:rPr>
          <w:rFonts w:ascii="Arial" w:hAnsi="Arial" w:cs="Arial"/>
          <w:b/>
          <w:bCs/>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Investment income includes realized income, and also the change in the unrealized market value of the fund during the year on investments owned by BALANCE for Blind Adults.  These investments have been funded from cumulative fundraising efforts. The change in the investments in the year is shown below:</w:t>
      </w:r>
    </w:p>
    <w:p w:rsidR="001521B1" w:rsidRPr="009C6783" w:rsidRDefault="001521B1">
      <w:pPr>
        <w:ind w:left="1440" w:right="1008"/>
        <w:jc w:val="both"/>
        <w:rPr>
          <w:rFonts w:ascii="Arial" w:hAnsi="Arial" w:cs="Arial"/>
          <w:sz w:val="24"/>
          <w:szCs w:val="24"/>
        </w:rPr>
      </w:pPr>
    </w:p>
    <w:p w:rsidR="001521B1" w:rsidRPr="009C6783" w:rsidRDefault="001521B1">
      <w:pPr>
        <w:ind w:left="1440" w:right="1008"/>
        <w:jc w:val="both"/>
        <w:rPr>
          <w:rFonts w:ascii="Arial" w:hAnsi="Arial" w:cs="Arial"/>
          <w:sz w:val="24"/>
          <w:szCs w:val="24"/>
        </w:rPr>
      </w:pPr>
    </w:p>
    <w:p w:rsidR="001521B1" w:rsidRPr="009C6783" w:rsidRDefault="001521B1">
      <w:pPr>
        <w:rPr>
          <w:rFonts w:ascii="Arial" w:hAnsi="Arial" w:cs="Arial"/>
          <w:sz w:val="24"/>
          <w:szCs w:val="24"/>
        </w:rPr>
      </w:pPr>
    </w:p>
    <w:p w:rsidR="001521B1" w:rsidRPr="009C6783" w:rsidRDefault="0008235E">
      <w:pPr>
        <w:tabs>
          <w:tab w:val="left" w:pos="7632"/>
          <w:tab w:val="left" w:pos="9072"/>
        </w:tabs>
        <w:ind w:left="1440" w:right="1008"/>
        <w:jc w:val="both"/>
        <w:rPr>
          <w:rFonts w:ascii="Arial" w:hAnsi="Arial" w:cs="Arial"/>
          <w:sz w:val="24"/>
          <w:szCs w:val="24"/>
        </w:rPr>
      </w:pPr>
      <w:r w:rsidRPr="009C6783">
        <w:rPr>
          <w:rFonts w:ascii="Arial" w:hAnsi="Arial" w:cs="Arial"/>
          <w:sz w:val="24"/>
          <w:szCs w:val="24"/>
        </w:rPr>
        <w:tab/>
      </w:r>
      <w:r w:rsidRPr="009C6783">
        <w:rPr>
          <w:rFonts w:ascii="Arial" w:hAnsi="Arial" w:cs="Arial"/>
          <w:sz w:val="24"/>
          <w:szCs w:val="24"/>
          <w:u w:val="single"/>
        </w:rPr>
        <w:t>2017</w:t>
      </w:r>
      <w:r w:rsidRPr="009C6783">
        <w:rPr>
          <w:rFonts w:ascii="Arial" w:hAnsi="Arial" w:cs="Arial"/>
          <w:sz w:val="24"/>
          <w:szCs w:val="24"/>
        </w:rPr>
        <w:tab/>
      </w:r>
      <w:r w:rsidRPr="009C6783">
        <w:rPr>
          <w:rFonts w:ascii="Arial" w:hAnsi="Arial" w:cs="Arial"/>
          <w:sz w:val="24"/>
          <w:szCs w:val="24"/>
          <w:u w:val="single"/>
        </w:rPr>
        <w:t>2016</w:t>
      </w:r>
    </w:p>
    <w:p w:rsidR="001521B1" w:rsidRPr="009C6783" w:rsidRDefault="001521B1">
      <w:pPr>
        <w:ind w:left="1440" w:right="1008"/>
        <w:jc w:val="both"/>
        <w:rPr>
          <w:rFonts w:ascii="Arial" w:hAnsi="Arial" w:cs="Arial"/>
          <w:sz w:val="24"/>
          <w:szCs w:val="24"/>
        </w:rPr>
      </w:pPr>
    </w:p>
    <w:p w:rsidR="001521B1" w:rsidRPr="009C6783" w:rsidRDefault="0008235E">
      <w:pPr>
        <w:tabs>
          <w:tab w:val="left" w:pos="4320"/>
          <w:tab w:val="left" w:pos="5760"/>
        </w:tabs>
        <w:ind w:left="1440" w:right="1008"/>
        <w:jc w:val="both"/>
        <w:rPr>
          <w:rFonts w:ascii="Arial" w:hAnsi="Arial" w:cs="Arial"/>
          <w:sz w:val="24"/>
          <w:szCs w:val="24"/>
        </w:rPr>
      </w:pPr>
      <w:r w:rsidRPr="009C6783">
        <w:rPr>
          <w:rFonts w:ascii="Arial" w:hAnsi="Arial" w:cs="Arial"/>
          <w:sz w:val="24"/>
          <w:szCs w:val="24"/>
        </w:rPr>
        <w:t>BALANCE Funds:</w:t>
      </w:r>
      <w:r w:rsidRPr="009C6783">
        <w:rPr>
          <w:rFonts w:ascii="Arial" w:hAnsi="Arial" w:cs="Arial"/>
          <w:sz w:val="24"/>
          <w:szCs w:val="24"/>
        </w:rPr>
        <w:tab/>
      </w:r>
      <w:r w:rsidRPr="009C6783">
        <w:rPr>
          <w:rFonts w:ascii="Arial" w:hAnsi="Arial" w:cs="Arial"/>
          <w:sz w:val="24"/>
          <w:szCs w:val="24"/>
        </w:rPr>
        <w:tab/>
        <w:t xml:space="preserve">      </w:t>
      </w:r>
    </w:p>
    <w:p w:rsidR="001521B1" w:rsidRPr="009C6783" w:rsidRDefault="0008235E">
      <w:pPr>
        <w:tabs>
          <w:tab w:val="left" w:pos="7200"/>
          <w:tab w:val="right" w:pos="8326"/>
          <w:tab w:val="left" w:pos="8352"/>
          <w:tab w:val="left" w:pos="8640"/>
          <w:tab w:val="right" w:pos="9766"/>
          <w:tab w:val="left" w:pos="9792"/>
        </w:tabs>
        <w:ind w:left="1440" w:right="720"/>
        <w:jc w:val="both"/>
        <w:rPr>
          <w:rFonts w:ascii="Arial" w:hAnsi="Arial" w:cs="Arial"/>
          <w:sz w:val="24"/>
          <w:szCs w:val="24"/>
        </w:rPr>
      </w:pPr>
      <w:r w:rsidRPr="009C6783">
        <w:rPr>
          <w:rFonts w:ascii="Arial" w:hAnsi="Arial" w:cs="Arial"/>
          <w:sz w:val="24"/>
          <w:szCs w:val="24"/>
        </w:rPr>
        <w:t xml:space="preserve"> Opening balance at market value</w:t>
      </w:r>
      <w:r w:rsidRPr="009C6783">
        <w:rPr>
          <w:rFonts w:ascii="Arial" w:hAnsi="Arial" w:cs="Arial"/>
          <w:sz w:val="24"/>
          <w:szCs w:val="24"/>
        </w:rPr>
        <w:tab/>
      </w:r>
      <w:r w:rsidRPr="009C6783">
        <w:rPr>
          <w:rFonts w:ascii="Arial" w:hAnsi="Arial" w:cs="Arial"/>
          <w:sz w:val="24"/>
          <w:szCs w:val="24"/>
          <w:u w:val="single"/>
        </w:rPr>
        <w:t>$</w:t>
      </w:r>
      <w:r w:rsidRPr="009C6783">
        <w:rPr>
          <w:rFonts w:ascii="Arial" w:hAnsi="Arial" w:cs="Arial"/>
          <w:sz w:val="24"/>
          <w:szCs w:val="24"/>
          <w:u w:val="single"/>
        </w:rPr>
        <w:tab/>
        <w:t>210,789</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w:t>
      </w:r>
      <w:r w:rsidRPr="009C6783">
        <w:rPr>
          <w:rFonts w:ascii="Arial" w:hAnsi="Arial" w:cs="Arial"/>
          <w:sz w:val="24"/>
          <w:szCs w:val="24"/>
          <w:u w:val="single"/>
        </w:rPr>
        <w:tab/>
        <w:t>230,018</w:t>
      </w:r>
      <w:r w:rsidRPr="009C6783">
        <w:rPr>
          <w:rFonts w:ascii="Arial" w:hAnsi="Arial" w:cs="Arial"/>
          <w:sz w:val="24"/>
          <w:szCs w:val="24"/>
          <w:u w:val="single"/>
        </w:rPr>
        <w:tab/>
      </w:r>
    </w:p>
    <w:p w:rsidR="001521B1" w:rsidRPr="009C6783" w:rsidRDefault="001521B1">
      <w:pPr>
        <w:ind w:left="1440" w:right="1008"/>
        <w:jc w:val="both"/>
        <w:rPr>
          <w:rFonts w:ascii="Arial" w:hAnsi="Arial" w:cs="Arial"/>
          <w:sz w:val="24"/>
          <w:szCs w:val="24"/>
        </w:rPr>
      </w:pPr>
    </w:p>
    <w:p w:rsidR="001521B1" w:rsidRPr="009C6783" w:rsidRDefault="0008235E">
      <w:pPr>
        <w:tabs>
          <w:tab w:val="left" w:pos="1440"/>
          <w:tab w:val="left" w:pos="7200"/>
          <w:tab w:val="right" w:pos="8326"/>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t xml:space="preserve"> Investment income in year</w:t>
      </w:r>
      <w:r w:rsidRPr="009C6783">
        <w:rPr>
          <w:rFonts w:ascii="Arial" w:hAnsi="Arial" w:cs="Arial"/>
          <w:sz w:val="24"/>
          <w:szCs w:val="24"/>
        </w:rPr>
        <w:tab/>
      </w:r>
      <w:r w:rsidRPr="009C6783">
        <w:rPr>
          <w:rFonts w:ascii="Arial" w:hAnsi="Arial" w:cs="Arial"/>
          <w:sz w:val="24"/>
          <w:szCs w:val="24"/>
        </w:rPr>
        <w:tab/>
        <w:t>7,859</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7,033</w:t>
      </w:r>
      <w:r w:rsidRPr="009C6783">
        <w:rPr>
          <w:rFonts w:ascii="Arial" w:hAnsi="Arial" w:cs="Arial"/>
          <w:sz w:val="24"/>
          <w:szCs w:val="24"/>
        </w:rPr>
        <w:tab/>
      </w:r>
    </w:p>
    <w:p w:rsidR="001521B1" w:rsidRPr="009C6783" w:rsidRDefault="0008235E">
      <w:pPr>
        <w:tabs>
          <w:tab w:val="left" w:pos="1440"/>
        </w:tabs>
        <w:ind w:left="864" w:right="1008"/>
        <w:jc w:val="both"/>
        <w:rPr>
          <w:rFonts w:ascii="Arial" w:hAnsi="Arial" w:cs="Arial"/>
          <w:sz w:val="24"/>
          <w:szCs w:val="24"/>
        </w:rPr>
      </w:pPr>
      <w:r w:rsidRPr="009C6783">
        <w:rPr>
          <w:rFonts w:ascii="Arial" w:hAnsi="Arial" w:cs="Arial"/>
          <w:sz w:val="24"/>
          <w:szCs w:val="24"/>
        </w:rPr>
        <w:tab/>
      </w:r>
    </w:p>
    <w:p w:rsidR="001521B1" w:rsidRPr="009C6783" w:rsidRDefault="0008235E">
      <w:pPr>
        <w:tabs>
          <w:tab w:val="left" w:pos="1440"/>
          <w:tab w:val="left" w:pos="7200"/>
          <w:tab w:val="right" w:pos="8326"/>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t xml:space="preserve"> Increase (decrease) in investment value in year</w:t>
      </w:r>
      <w:r w:rsidRPr="009C6783">
        <w:rPr>
          <w:rFonts w:ascii="Arial" w:hAnsi="Arial" w:cs="Arial"/>
          <w:sz w:val="24"/>
          <w:szCs w:val="24"/>
        </w:rPr>
        <w:tab/>
      </w:r>
      <w:r w:rsidRPr="009C6783">
        <w:rPr>
          <w:rFonts w:ascii="Arial" w:hAnsi="Arial" w:cs="Arial"/>
          <w:sz w:val="24"/>
          <w:szCs w:val="24"/>
          <w:u w:val="single"/>
        </w:rPr>
        <w:tab/>
        <w:t>7,448</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(16,262)</w:t>
      </w:r>
      <w:r w:rsidRPr="009C6783">
        <w:rPr>
          <w:rFonts w:ascii="Arial" w:hAnsi="Arial" w:cs="Arial"/>
          <w:sz w:val="24"/>
          <w:szCs w:val="24"/>
          <w:u w:val="single"/>
        </w:rPr>
        <w:tab/>
      </w:r>
    </w:p>
    <w:p w:rsidR="001521B1" w:rsidRPr="009C6783" w:rsidRDefault="001521B1">
      <w:pPr>
        <w:ind w:left="864" w:right="1008"/>
        <w:jc w:val="both"/>
        <w:rPr>
          <w:rFonts w:ascii="Arial" w:hAnsi="Arial" w:cs="Arial"/>
          <w:sz w:val="24"/>
          <w:szCs w:val="24"/>
        </w:rPr>
      </w:pPr>
    </w:p>
    <w:p w:rsidR="001521B1" w:rsidRPr="009C6783" w:rsidRDefault="0008235E">
      <w:pPr>
        <w:tabs>
          <w:tab w:val="left" w:pos="1440"/>
          <w:tab w:val="left" w:pos="7200"/>
          <w:tab w:val="right" w:pos="8326"/>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t xml:space="preserve"> Net gain (loss) for year</w:t>
      </w:r>
      <w:r w:rsidRPr="009C6783">
        <w:rPr>
          <w:rFonts w:ascii="Arial" w:hAnsi="Arial" w:cs="Arial"/>
          <w:sz w:val="24"/>
          <w:szCs w:val="24"/>
        </w:rPr>
        <w:tab/>
      </w:r>
      <w:r w:rsidRPr="009C6783">
        <w:rPr>
          <w:rFonts w:ascii="Arial" w:hAnsi="Arial" w:cs="Arial"/>
          <w:sz w:val="24"/>
          <w:szCs w:val="24"/>
        </w:rPr>
        <w:tab/>
        <w:t>15,307</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(9,229)</w:t>
      </w:r>
      <w:r w:rsidRPr="009C6783">
        <w:rPr>
          <w:rFonts w:ascii="Arial" w:hAnsi="Arial" w:cs="Arial"/>
          <w:sz w:val="24"/>
          <w:szCs w:val="24"/>
        </w:rPr>
        <w:tab/>
      </w:r>
    </w:p>
    <w:p w:rsidR="001521B1" w:rsidRPr="009C6783" w:rsidRDefault="001521B1">
      <w:pPr>
        <w:ind w:left="864" w:right="1008"/>
        <w:jc w:val="both"/>
        <w:rPr>
          <w:rFonts w:ascii="Arial" w:hAnsi="Arial" w:cs="Arial"/>
          <w:sz w:val="24"/>
          <w:szCs w:val="24"/>
        </w:rPr>
      </w:pPr>
    </w:p>
    <w:p w:rsidR="001521B1" w:rsidRPr="009C6783" w:rsidRDefault="0008235E">
      <w:pPr>
        <w:tabs>
          <w:tab w:val="left" w:pos="1440"/>
          <w:tab w:val="left" w:pos="7200"/>
          <w:tab w:val="right" w:pos="7814"/>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t xml:space="preserve"> Transfer of funds to operating bank account</w:t>
      </w:r>
      <w:r w:rsidRPr="009C6783">
        <w:rPr>
          <w:rFonts w:ascii="Arial" w:hAnsi="Arial" w:cs="Arial"/>
          <w:sz w:val="24"/>
          <w:szCs w:val="24"/>
        </w:rPr>
        <w:tab/>
      </w:r>
      <w:r w:rsidRPr="009C6783">
        <w:rPr>
          <w:rFonts w:ascii="Arial" w:hAnsi="Arial" w:cs="Arial"/>
          <w:sz w:val="24"/>
          <w:szCs w:val="24"/>
          <w:u w:val="single"/>
        </w:rPr>
        <w:tab/>
        <w:t>-</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(10,000)</w:t>
      </w:r>
      <w:r w:rsidRPr="009C6783">
        <w:rPr>
          <w:rFonts w:ascii="Arial" w:hAnsi="Arial" w:cs="Arial"/>
          <w:sz w:val="24"/>
          <w:szCs w:val="24"/>
          <w:u w:val="single"/>
        </w:rPr>
        <w:tab/>
      </w:r>
    </w:p>
    <w:p w:rsidR="001521B1" w:rsidRPr="009C6783" w:rsidRDefault="001521B1">
      <w:pPr>
        <w:ind w:left="864" w:right="1008"/>
        <w:jc w:val="both"/>
        <w:rPr>
          <w:rFonts w:ascii="Arial" w:hAnsi="Arial" w:cs="Arial"/>
          <w:sz w:val="24"/>
          <w:szCs w:val="24"/>
        </w:rPr>
      </w:pPr>
    </w:p>
    <w:p w:rsidR="001521B1" w:rsidRPr="009C6783" w:rsidRDefault="0008235E">
      <w:pPr>
        <w:tabs>
          <w:tab w:val="left" w:pos="1440"/>
          <w:tab w:val="left" w:pos="7200"/>
          <w:tab w:val="right" w:pos="8326"/>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t xml:space="preserve"> Increase (decrease) in investment holdings for year</w:t>
      </w:r>
      <w:r w:rsidRPr="009C6783">
        <w:rPr>
          <w:rFonts w:ascii="Arial" w:hAnsi="Arial" w:cs="Arial"/>
          <w:sz w:val="24"/>
          <w:szCs w:val="24"/>
        </w:rPr>
        <w:tab/>
      </w:r>
      <w:r w:rsidRPr="009C6783">
        <w:rPr>
          <w:rFonts w:ascii="Arial" w:hAnsi="Arial" w:cs="Arial"/>
          <w:sz w:val="24"/>
          <w:szCs w:val="24"/>
          <w:u w:val="single"/>
        </w:rPr>
        <w:tab/>
        <w:t>15,307</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(19,229)</w:t>
      </w:r>
      <w:r w:rsidRPr="009C6783">
        <w:rPr>
          <w:rFonts w:ascii="Arial" w:hAnsi="Arial" w:cs="Arial"/>
          <w:sz w:val="24"/>
          <w:szCs w:val="24"/>
          <w:u w:val="single"/>
        </w:rPr>
        <w:tab/>
      </w:r>
    </w:p>
    <w:p w:rsidR="001521B1" w:rsidRPr="009C6783" w:rsidRDefault="001521B1">
      <w:pPr>
        <w:ind w:left="864" w:right="1008"/>
        <w:jc w:val="both"/>
        <w:rPr>
          <w:rFonts w:ascii="Arial" w:hAnsi="Arial" w:cs="Arial"/>
          <w:sz w:val="24"/>
          <w:szCs w:val="24"/>
        </w:rPr>
      </w:pPr>
    </w:p>
    <w:p w:rsidR="001521B1" w:rsidRPr="009C6783" w:rsidRDefault="0008235E">
      <w:pPr>
        <w:tabs>
          <w:tab w:val="left" w:pos="1440"/>
        </w:tabs>
        <w:ind w:left="864" w:right="1008"/>
        <w:jc w:val="both"/>
        <w:rPr>
          <w:rFonts w:ascii="Arial" w:hAnsi="Arial" w:cs="Arial"/>
          <w:sz w:val="24"/>
          <w:szCs w:val="24"/>
        </w:rPr>
      </w:pPr>
      <w:r w:rsidRPr="009C6783">
        <w:rPr>
          <w:rFonts w:ascii="Arial" w:hAnsi="Arial" w:cs="Arial"/>
          <w:sz w:val="24"/>
          <w:szCs w:val="24"/>
        </w:rPr>
        <w:tab/>
        <w:t xml:space="preserve"> Market value, end of year for general</w:t>
      </w:r>
      <w:r w:rsidRPr="009C6783">
        <w:rPr>
          <w:rFonts w:ascii="Arial" w:hAnsi="Arial" w:cs="Arial"/>
          <w:sz w:val="24"/>
          <w:szCs w:val="24"/>
        </w:rPr>
        <w:noBreakHyphen/>
      </w:r>
    </w:p>
    <w:p w:rsidR="001521B1" w:rsidRPr="009C6783" w:rsidRDefault="0008235E">
      <w:pPr>
        <w:tabs>
          <w:tab w:val="left" w:pos="1440"/>
          <w:tab w:val="left" w:pos="1728"/>
          <w:tab w:val="left" w:pos="4320"/>
          <w:tab w:val="left" w:pos="7200"/>
          <w:tab w:val="right" w:pos="8326"/>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r>
      <w:proofErr w:type="gramStart"/>
      <w:r w:rsidRPr="009C6783">
        <w:rPr>
          <w:rFonts w:ascii="Arial" w:hAnsi="Arial" w:cs="Arial"/>
          <w:sz w:val="24"/>
          <w:szCs w:val="24"/>
        </w:rPr>
        <w:t>purpose</w:t>
      </w:r>
      <w:proofErr w:type="gramEnd"/>
      <w:r w:rsidRPr="009C6783">
        <w:rPr>
          <w:rFonts w:ascii="Arial" w:hAnsi="Arial" w:cs="Arial"/>
          <w:sz w:val="24"/>
          <w:szCs w:val="24"/>
        </w:rPr>
        <w:t xml:space="preserve"> Balance funds</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226,096</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rPr>
        <w:tab/>
        <w:t>210,789</w:t>
      </w:r>
      <w:r w:rsidRPr="009C6783">
        <w:rPr>
          <w:rFonts w:ascii="Arial" w:hAnsi="Arial" w:cs="Arial"/>
          <w:sz w:val="24"/>
          <w:szCs w:val="24"/>
        </w:rPr>
        <w:tab/>
      </w:r>
    </w:p>
    <w:p w:rsidR="001521B1" w:rsidRPr="009C6783" w:rsidRDefault="001521B1">
      <w:pPr>
        <w:ind w:left="864" w:right="1008"/>
        <w:jc w:val="both"/>
        <w:rPr>
          <w:rFonts w:ascii="Arial" w:hAnsi="Arial" w:cs="Arial"/>
          <w:sz w:val="24"/>
          <w:szCs w:val="24"/>
        </w:rPr>
      </w:pPr>
    </w:p>
    <w:p w:rsidR="001521B1" w:rsidRPr="009C6783" w:rsidRDefault="0008235E">
      <w:pPr>
        <w:tabs>
          <w:tab w:val="left" w:pos="1440"/>
        </w:tabs>
        <w:ind w:left="864" w:right="1008"/>
        <w:jc w:val="both"/>
        <w:rPr>
          <w:rFonts w:ascii="Arial" w:hAnsi="Arial" w:cs="Arial"/>
          <w:sz w:val="24"/>
          <w:szCs w:val="24"/>
        </w:rPr>
      </w:pPr>
      <w:r w:rsidRPr="009C6783">
        <w:rPr>
          <w:rFonts w:ascii="Arial" w:hAnsi="Arial" w:cs="Arial"/>
          <w:sz w:val="24"/>
          <w:szCs w:val="24"/>
        </w:rPr>
        <w:tab/>
        <w:t>Colin Haines Funds:</w:t>
      </w:r>
    </w:p>
    <w:p w:rsidR="001521B1" w:rsidRPr="009C6783" w:rsidRDefault="0008235E">
      <w:pPr>
        <w:tabs>
          <w:tab w:val="left" w:pos="1440"/>
        </w:tabs>
        <w:ind w:left="864" w:right="1008"/>
        <w:jc w:val="both"/>
        <w:rPr>
          <w:rFonts w:ascii="Arial" w:hAnsi="Arial" w:cs="Arial"/>
          <w:sz w:val="24"/>
          <w:szCs w:val="24"/>
        </w:rPr>
      </w:pPr>
      <w:r w:rsidRPr="009C6783">
        <w:rPr>
          <w:rFonts w:ascii="Arial" w:hAnsi="Arial" w:cs="Arial"/>
          <w:sz w:val="24"/>
          <w:szCs w:val="24"/>
        </w:rPr>
        <w:tab/>
        <w:t xml:space="preserve"> Market value, end of year for segregated</w:t>
      </w:r>
    </w:p>
    <w:p w:rsidR="001521B1" w:rsidRPr="009C6783" w:rsidRDefault="0008235E">
      <w:pPr>
        <w:tabs>
          <w:tab w:val="left" w:pos="1440"/>
          <w:tab w:val="left" w:pos="1728"/>
          <w:tab w:val="left" w:pos="4320"/>
          <w:tab w:val="left" w:pos="7200"/>
          <w:tab w:val="right" w:pos="8326"/>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r>
      <w:r w:rsidRPr="009C6783">
        <w:rPr>
          <w:rFonts w:ascii="Arial" w:hAnsi="Arial" w:cs="Arial"/>
          <w:sz w:val="24"/>
          <w:szCs w:val="24"/>
        </w:rPr>
        <w:tab/>
        <w:t>Colin Haines Funds</w:t>
      </w:r>
      <w:r w:rsidRPr="009C6783">
        <w:rPr>
          <w:rFonts w:ascii="Arial" w:hAnsi="Arial" w:cs="Arial"/>
          <w:sz w:val="24"/>
          <w:szCs w:val="24"/>
        </w:rPr>
        <w:tab/>
      </w:r>
      <w:r w:rsidRPr="009C6783">
        <w:rPr>
          <w:rFonts w:ascii="Arial" w:hAnsi="Arial" w:cs="Arial"/>
          <w:sz w:val="24"/>
          <w:szCs w:val="24"/>
        </w:rPr>
        <w:tab/>
      </w:r>
      <w:r w:rsidRPr="009C6783">
        <w:rPr>
          <w:rFonts w:ascii="Arial" w:hAnsi="Arial" w:cs="Arial"/>
          <w:sz w:val="24"/>
          <w:szCs w:val="24"/>
          <w:u w:val="single"/>
        </w:rPr>
        <w:tab/>
        <w:t>11,933</w:t>
      </w:r>
      <w:r w:rsidRPr="009C6783">
        <w:rPr>
          <w:rFonts w:ascii="Arial" w:hAnsi="Arial" w:cs="Arial"/>
          <w:sz w:val="24"/>
          <w:szCs w:val="24"/>
          <w:u w:val="single"/>
        </w:rPr>
        <w:tab/>
      </w:r>
      <w:r w:rsidRPr="009C6783">
        <w:rPr>
          <w:rFonts w:ascii="Arial" w:hAnsi="Arial" w:cs="Arial"/>
          <w:sz w:val="24"/>
          <w:szCs w:val="24"/>
        </w:rPr>
        <w:tab/>
      </w:r>
      <w:r w:rsidRPr="009C6783">
        <w:rPr>
          <w:rFonts w:ascii="Arial" w:hAnsi="Arial" w:cs="Arial"/>
          <w:sz w:val="24"/>
          <w:szCs w:val="24"/>
          <w:u w:val="single"/>
        </w:rPr>
        <w:tab/>
        <w:t>11,002</w:t>
      </w:r>
      <w:r w:rsidRPr="009C6783">
        <w:rPr>
          <w:rFonts w:ascii="Arial" w:hAnsi="Arial" w:cs="Arial"/>
          <w:sz w:val="24"/>
          <w:szCs w:val="24"/>
          <w:u w:val="single"/>
        </w:rPr>
        <w:tab/>
      </w:r>
    </w:p>
    <w:p w:rsidR="001521B1" w:rsidRPr="009C6783" w:rsidRDefault="001521B1">
      <w:pPr>
        <w:ind w:left="864" w:right="1008"/>
        <w:jc w:val="both"/>
        <w:rPr>
          <w:rFonts w:ascii="Arial" w:hAnsi="Arial" w:cs="Arial"/>
          <w:sz w:val="24"/>
          <w:szCs w:val="24"/>
        </w:rPr>
      </w:pPr>
    </w:p>
    <w:p w:rsidR="001521B1" w:rsidRPr="009C6783" w:rsidRDefault="0008235E">
      <w:pPr>
        <w:tabs>
          <w:tab w:val="left" w:pos="1440"/>
          <w:tab w:val="left" w:pos="7200"/>
          <w:tab w:val="right" w:pos="8326"/>
          <w:tab w:val="left" w:pos="8352"/>
          <w:tab w:val="left" w:pos="8640"/>
          <w:tab w:val="right" w:pos="9766"/>
          <w:tab w:val="left" w:pos="9792"/>
        </w:tabs>
        <w:ind w:left="864" w:right="1008"/>
        <w:jc w:val="both"/>
        <w:rPr>
          <w:rFonts w:ascii="Arial" w:hAnsi="Arial" w:cs="Arial"/>
          <w:sz w:val="24"/>
          <w:szCs w:val="24"/>
        </w:rPr>
      </w:pPr>
      <w:r w:rsidRPr="009C6783">
        <w:rPr>
          <w:rFonts w:ascii="Arial" w:hAnsi="Arial" w:cs="Arial"/>
          <w:sz w:val="24"/>
          <w:szCs w:val="24"/>
        </w:rPr>
        <w:tab/>
        <w:t>Total market value of funds held</w:t>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238,029</w:t>
      </w:r>
      <w:r w:rsidRPr="009C6783">
        <w:rPr>
          <w:rFonts w:ascii="Arial" w:hAnsi="Arial" w:cs="Arial"/>
          <w:sz w:val="24"/>
          <w:szCs w:val="24"/>
          <w:u w:val="double"/>
        </w:rPr>
        <w:tab/>
      </w:r>
      <w:r w:rsidRPr="009C6783">
        <w:rPr>
          <w:rFonts w:ascii="Arial" w:hAnsi="Arial" w:cs="Arial"/>
          <w:sz w:val="24"/>
          <w:szCs w:val="24"/>
        </w:rPr>
        <w:tab/>
      </w:r>
      <w:r w:rsidRPr="009C6783">
        <w:rPr>
          <w:rFonts w:ascii="Arial" w:hAnsi="Arial" w:cs="Arial"/>
          <w:sz w:val="24"/>
          <w:szCs w:val="24"/>
          <w:u w:val="double"/>
        </w:rPr>
        <w:t>$</w:t>
      </w:r>
      <w:r w:rsidRPr="009C6783">
        <w:rPr>
          <w:rFonts w:ascii="Arial" w:hAnsi="Arial" w:cs="Arial"/>
          <w:sz w:val="24"/>
          <w:szCs w:val="24"/>
          <w:u w:val="double"/>
        </w:rPr>
        <w:tab/>
        <w:t>221,791</w:t>
      </w:r>
      <w:r w:rsidRPr="009C6783">
        <w:rPr>
          <w:rFonts w:ascii="Arial" w:hAnsi="Arial" w:cs="Arial"/>
          <w:sz w:val="24"/>
          <w:szCs w:val="24"/>
          <w:u w:val="double"/>
        </w:rPr>
        <w:tab/>
      </w:r>
    </w:p>
    <w:p w:rsidR="001521B1" w:rsidRPr="009C6783" w:rsidRDefault="001521B1">
      <w:pPr>
        <w:ind w:left="864" w:right="1008"/>
        <w:jc w:val="both"/>
        <w:rPr>
          <w:rFonts w:ascii="Arial" w:hAnsi="Arial" w:cs="Arial"/>
          <w:sz w:val="24"/>
          <w:szCs w:val="24"/>
        </w:rPr>
      </w:pPr>
    </w:p>
    <w:p w:rsidR="001521B1" w:rsidRPr="009C6783" w:rsidRDefault="001521B1">
      <w:pPr>
        <w:ind w:left="864"/>
        <w:jc w:val="both"/>
        <w:rPr>
          <w:rFonts w:ascii="Arial" w:hAnsi="Arial" w:cs="Arial"/>
          <w:sz w:val="24"/>
          <w:szCs w:val="24"/>
        </w:rPr>
      </w:pPr>
    </w:p>
    <w:p w:rsidR="001521B1" w:rsidRPr="009C6783" w:rsidRDefault="001521B1">
      <w:pPr>
        <w:ind w:left="864"/>
        <w:jc w:val="both"/>
        <w:rPr>
          <w:rFonts w:ascii="Arial" w:hAnsi="Arial" w:cs="Arial"/>
          <w:sz w:val="24"/>
          <w:szCs w:val="24"/>
        </w:rPr>
      </w:pP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6.</w:t>
      </w:r>
      <w:r w:rsidRPr="009C6783">
        <w:rPr>
          <w:rFonts w:ascii="Arial" w:hAnsi="Arial" w:cs="Arial"/>
          <w:b/>
          <w:bCs/>
          <w:sz w:val="24"/>
          <w:szCs w:val="24"/>
        </w:rPr>
        <w:tab/>
        <w:t>FINANCIAL INSTRUMENTS</w:t>
      </w:r>
    </w:p>
    <w:p w:rsidR="001521B1" w:rsidRPr="009C6783" w:rsidRDefault="001521B1">
      <w:pPr>
        <w:ind w:left="864"/>
        <w:jc w:val="both"/>
        <w:rPr>
          <w:rFonts w:ascii="Arial" w:hAnsi="Arial" w:cs="Arial"/>
          <w:b/>
          <w:bCs/>
          <w:sz w:val="24"/>
          <w:szCs w:val="24"/>
        </w:rPr>
      </w:pPr>
    </w:p>
    <w:p w:rsidR="001521B1" w:rsidRPr="009C6783" w:rsidRDefault="0008235E">
      <w:pPr>
        <w:ind w:left="1440" w:right="720"/>
        <w:jc w:val="both"/>
        <w:rPr>
          <w:rFonts w:ascii="Arial" w:hAnsi="Arial" w:cs="Arial"/>
          <w:sz w:val="24"/>
          <w:szCs w:val="24"/>
        </w:rPr>
      </w:pPr>
      <w:r w:rsidRPr="009C6783">
        <w:rPr>
          <w:rFonts w:ascii="Arial" w:hAnsi="Arial" w:cs="Arial"/>
          <w:sz w:val="24"/>
          <w:szCs w:val="24"/>
        </w:rPr>
        <w:t>The organization is exposed to various risks through its financial instruments.  The following analysis presents the organization's exposures to significant risk at the reporting date, i.e. March 31, 2017.</w:t>
      </w:r>
    </w:p>
    <w:p w:rsidR="001521B1" w:rsidRPr="009C6783" w:rsidRDefault="001521B1">
      <w:pPr>
        <w:ind w:left="864"/>
        <w:jc w:val="both"/>
        <w:rPr>
          <w:rFonts w:ascii="Arial" w:hAnsi="Arial" w:cs="Arial"/>
          <w:sz w:val="24"/>
          <w:szCs w:val="24"/>
        </w:rPr>
      </w:pPr>
    </w:p>
    <w:p w:rsidR="001521B1" w:rsidRPr="009C6783" w:rsidRDefault="001521B1">
      <w:pPr>
        <w:ind w:left="864"/>
        <w:jc w:val="both"/>
        <w:rPr>
          <w:rFonts w:ascii="Arial" w:hAnsi="Arial" w:cs="Arial"/>
          <w:sz w:val="24"/>
          <w:szCs w:val="24"/>
        </w:rPr>
      </w:pPr>
    </w:p>
    <w:p w:rsidR="001521B1" w:rsidRPr="009C6783" w:rsidRDefault="001521B1">
      <w:pPr>
        <w:ind w:left="1440" w:right="1008"/>
        <w:jc w:val="both"/>
        <w:rPr>
          <w:rFonts w:ascii="Arial" w:hAnsi="Arial" w:cs="Arial"/>
          <w:sz w:val="24"/>
          <w:szCs w:val="24"/>
        </w:rPr>
      </w:pPr>
    </w:p>
    <w:p w:rsidR="001521B1" w:rsidRPr="009C6783" w:rsidRDefault="001521B1">
      <w:pPr>
        <w:ind w:left="1440" w:right="1008"/>
        <w:jc w:val="both"/>
        <w:rPr>
          <w:rFonts w:ascii="Arial" w:hAnsi="Arial" w:cs="Arial"/>
          <w:sz w:val="24"/>
          <w:szCs w:val="24"/>
        </w:rPr>
      </w:pPr>
    </w:p>
    <w:p w:rsidR="001521B1" w:rsidRPr="009C6783" w:rsidRDefault="0008235E">
      <w:pPr>
        <w:ind w:left="864" w:right="1008"/>
        <w:jc w:val="right"/>
        <w:rPr>
          <w:rFonts w:ascii="Arial" w:hAnsi="Arial" w:cs="Arial"/>
          <w:sz w:val="24"/>
          <w:szCs w:val="24"/>
        </w:rPr>
      </w:pPr>
      <w:r w:rsidRPr="009C6783">
        <w:rPr>
          <w:rFonts w:ascii="Arial" w:hAnsi="Arial" w:cs="Arial"/>
          <w:sz w:val="24"/>
          <w:szCs w:val="24"/>
        </w:rPr>
        <w:t>...Notes continued on next page</w:t>
      </w:r>
    </w:p>
    <w:p w:rsidR="001521B1" w:rsidRPr="009C6783" w:rsidRDefault="001521B1">
      <w:pPr>
        <w:rPr>
          <w:rFonts w:ascii="Arial" w:hAnsi="Arial" w:cs="Arial"/>
          <w:sz w:val="24"/>
          <w:szCs w:val="24"/>
        </w:rPr>
        <w:sectPr w:rsidR="001521B1" w:rsidRPr="009C6783">
          <w:headerReference w:type="default" r:id="rId30"/>
          <w:footerReference w:type="default" r:id="rId31"/>
          <w:pgSz w:w="12240" w:h="15840"/>
          <w:pgMar w:top="720" w:right="720" w:bottom="288" w:left="720" w:header="720" w:footer="288" w:gutter="0"/>
          <w:cols w:space="720"/>
          <w:noEndnote/>
        </w:sectPr>
      </w:pP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lastRenderedPageBreak/>
        <w:t>NOTES TO THE FINANCIAL STATEMENTS</w:t>
      </w:r>
    </w:p>
    <w:p w:rsidR="001521B1" w:rsidRPr="009C6783" w:rsidRDefault="0008235E">
      <w:pPr>
        <w:ind w:left="864"/>
        <w:jc w:val="center"/>
        <w:rPr>
          <w:rFonts w:ascii="Arial" w:hAnsi="Arial" w:cs="Arial"/>
          <w:b/>
          <w:bCs/>
          <w:sz w:val="24"/>
          <w:szCs w:val="24"/>
        </w:rPr>
      </w:pPr>
      <w:r w:rsidRPr="009C6783">
        <w:rPr>
          <w:rFonts w:ascii="Arial" w:hAnsi="Arial" w:cs="Arial"/>
          <w:b/>
          <w:bCs/>
          <w:sz w:val="24"/>
          <w:szCs w:val="24"/>
        </w:rPr>
        <w:t>AS AT MARCH 31, 2017</w:t>
      </w:r>
    </w:p>
    <w:p w:rsidR="001521B1" w:rsidRPr="009C6783" w:rsidRDefault="001521B1">
      <w:pPr>
        <w:ind w:left="1440" w:right="1008"/>
        <w:jc w:val="both"/>
        <w:rPr>
          <w:rFonts w:ascii="Arial" w:hAnsi="Arial" w:cs="Arial"/>
          <w:sz w:val="24"/>
          <w:szCs w:val="24"/>
        </w:rPr>
      </w:pPr>
    </w:p>
    <w:p w:rsidR="001521B1" w:rsidRPr="009C6783" w:rsidRDefault="0008235E">
      <w:pPr>
        <w:ind w:left="1440" w:right="1008" w:hanging="576"/>
        <w:rPr>
          <w:rFonts w:ascii="Arial" w:hAnsi="Arial" w:cs="Arial"/>
          <w:sz w:val="24"/>
          <w:szCs w:val="24"/>
        </w:rPr>
      </w:pPr>
      <w:r w:rsidRPr="009C6783">
        <w:rPr>
          <w:rFonts w:ascii="Arial" w:hAnsi="Arial" w:cs="Arial"/>
          <w:sz w:val="24"/>
          <w:szCs w:val="24"/>
        </w:rPr>
        <w:t>Page 5</w:t>
      </w:r>
    </w:p>
    <w:p w:rsidR="001521B1" w:rsidRPr="009C6783" w:rsidRDefault="001521B1">
      <w:pPr>
        <w:ind w:left="1440" w:right="1008" w:hanging="576"/>
        <w:rPr>
          <w:rFonts w:ascii="Arial" w:hAnsi="Arial" w:cs="Arial"/>
          <w:sz w:val="24"/>
          <w:szCs w:val="24"/>
        </w:rPr>
      </w:pPr>
    </w:p>
    <w:p w:rsidR="001521B1" w:rsidRPr="009C6783" w:rsidRDefault="0008235E">
      <w:pPr>
        <w:tabs>
          <w:tab w:val="left" w:pos="1440"/>
        </w:tabs>
        <w:ind w:left="864"/>
        <w:jc w:val="both"/>
        <w:rPr>
          <w:rFonts w:ascii="Arial" w:hAnsi="Arial" w:cs="Arial"/>
          <w:b/>
          <w:bCs/>
          <w:sz w:val="24"/>
          <w:szCs w:val="24"/>
        </w:rPr>
      </w:pPr>
      <w:r w:rsidRPr="009C6783">
        <w:rPr>
          <w:rFonts w:ascii="Arial" w:hAnsi="Arial" w:cs="Arial"/>
          <w:b/>
          <w:bCs/>
          <w:sz w:val="24"/>
          <w:szCs w:val="24"/>
        </w:rPr>
        <w:t>6.</w:t>
      </w:r>
      <w:r w:rsidRPr="009C6783">
        <w:rPr>
          <w:rFonts w:ascii="Arial" w:hAnsi="Arial" w:cs="Arial"/>
          <w:b/>
          <w:bCs/>
          <w:sz w:val="24"/>
          <w:szCs w:val="24"/>
        </w:rPr>
        <w:tab/>
        <w:t>FINANCIAL INSTRUMENTS (continued)</w:t>
      </w:r>
    </w:p>
    <w:p w:rsidR="001521B1" w:rsidRPr="009C6783" w:rsidRDefault="001521B1">
      <w:pPr>
        <w:ind w:left="864"/>
        <w:jc w:val="both"/>
        <w:rPr>
          <w:rFonts w:ascii="Arial" w:hAnsi="Arial" w:cs="Arial"/>
          <w:b/>
          <w:bCs/>
          <w:sz w:val="24"/>
          <w:szCs w:val="24"/>
        </w:rPr>
      </w:pPr>
    </w:p>
    <w:p w:rsidR="001521B1" w:rsidRPr="009C6783" w:rsidRDefault="0008235E">
      <w:pPr>
        <w:ind w:left="1656" w:right="1008"/>
        <w:jc w:val="both"/>
        <w:rPr>
          <w:rFonts w:ascii="Arial" w:hAnsi="Arial" w:cs="Arial"/>
          <w:b/>
          <w:bCs/>
          <w:sz w:val="24"/>
          <w:szCs w:val="24"/>
        </w:rPr>
      </w:pPr>
      <w:r w:rsidRPr="009C6783">
        <w:rPr>
          <w:rFonts w:ascii="Arial" w:hAnsi="Arial" w:cs="Arial"/>
          <w:b/>
          <w:bCs/>
          <w:sz w:val="24"/>
          <w:szCs w:val="24"/>
        </w:rPr>
        <w:t>Credit risk</w:t>
      </w:r>
    </w:p>
    <w:p w:rsidR="001521B1" w:rsidRPr="009C6783" w:rsidRDefault="001521B1">
      <w:pPr>
        <w:ind w:left="1656" w:right="1008"/>
        <w:jc w:val="both"/>
        <w:rPr>
          <w:rFonts w:ascii="Arial" w:hAnsi="Arial" w:cs="Arial"/>
          <w:b/>
          <w:bCs/>
          <w:sz w:val="24"/>
          <w:szCs w:val="24"/>
        </w:rPr>
      </w:pPr>
    </w:p>
    <w:p w:rsidR="001521B1" w:rsidRPr="009C6783" w:rsidRDefault="0008235E">
      <w:pPr>
        <w:ind w:left="1656" w:right="1008"/>
        <w:jc w:val="both"/>
        <w:rPr>
          <w:rFonts w:ascii="Arial" w:hAnsi="Arial" w:cs="Arial"/>
          <w:sz w:val="24"/>
          <w:szCs w:val="24"/>
        </w:rPr>
      </w:pPr>
      <w:r w:rsidRPr="009C6783">
        <w:rPr>
          <w:rFonts w:ascii="Arial" w:hAnsi="Arial" w:cs="Arial"/>
          <w:sz w:val="24"/>
          <w:szCs w:val="24"/>
        </w:rPr>
        <w:t>The organization is exposed to credit risk with respect to GIC's and mutual funds.  However, the credit risk with respect to these investments is insignificant since they are held in large financial institutions.</w:t>
      </w:r>
    </w:p>
    <w:p w:rsidR="001521B1" w:rsidRPr="009C6783" w:rsidRDefault="001521B1">
      <w:pPr>
        <w:ind w:left="1656" w:right="1008"/>
        <w:jc w:val="both"/>
        <w:rPr>
          <w:rFonts w:ascii="Arial" w:hAnsi="Arial" w:cs="Arial"/>
          <w:sz w:val="24"/>
          <w:szCs w:val="24"/>
        </w:rPr>
      </w:pPr>
    </w:p>
    <w:p w:rsidR="001521B1" w:rsidRPr="009C6783" w:rsidRDefault="0008235E">
      <w:pPr>
        <w:ind w:left="1656" w:right="1008"/>
        <w:jc w:val="both"/>
        <w:rPr>
          <w:rFonts w:ascii="Arial" w:hAnsi="Arial" w:cs="Arial"/>
          <w:b/>
          <w:bCs/>
          <w:sz w:val="24"/>
          <w:szCs w:val="24"/>
        </w:rPr>
      </w:pPr>
      <w:r w:rsidRPr="009C6783">
        <w:rPr>
          <w:rFonts w:ascii="Arial" w:hAnsi="Arial" w:cs="Arial"/>
          <w:b/>
          <w:bCs/>
          <w:sz w:val="24"/>
          <w:szCs w:val="24"/>
        </w:rPr>
        <w:t>Liquidity risk</w:t>
      </w:r>
    </w:p>
    <w:p w:rsidR="001521B1" w:rsidRPr="009C6783" w:rsidRDefault="001521B1">
      <w:pPr>
        <w:ind w:left="1656" w:right="1008"/>
        <w:jc w:val="both"/>
        <w:rPr>
          <w:rFonts w:ascii="Arial" w:hAnsi="Arial" w:cs="Arial"/>
          <w:b/>
          <w:bCs/>
          <w:sz w:val="24"/>
          <w:szCs w:val="24"/>
        </w:rPr>
      </w:pPr>
    </w:p>
    <w:p w:rsidR="001521B1" w:rsidRPr="009C6783" w:rsidRDefault="0008235E">
      <w:pPr>
        <w:ind w:left="1656" w:right="1008"/>
        <w:jc w:val="both"/>
        <w:rPr>
          <w:rFonts w:ascii="Arial" w:hAnsi="Arial" w:cs="Arial"/>
          <w:sz w:val="24"/>
          <w:szCs w:val="24"/>
        </w:rPr>
      </w:pPr>
      <w:r w:rsidRPr="009C6783">
        <w:rPr>
          <w:rFonts w:ascii="Arial" w:hAnsi="Arial" w:cs="Arial"/>
          <w:sz w:val="24"/>
          <w:szCs w:val="24"/>
        </w:rPr>
        <w:t>Liquidity risk is the risk that an entity will encounter difficulty in meeting obligations associated with financial liabilities.  The organization is exposed to liquidity rate risk mainly in respect of its accounts payable.</w:t>
      </w:r>
    </w:p>
    <w:p w:rsidR="001521B1" w:rsidRPr="009C6783" w:rsidRDefault="001521B1">
      <w:pPr>
        <w:ind w:left="1656" w:right="1008"/>
        <w:jc w:val="both"/>
        <w:rPr>
          <w:rFonts w:ascii="Arial" w:hAnsi="Arial" w:cs="Arial"/>
          <w:sz w:val="24"/>
          <w:szCs w:val="24"/>
        </w:rPr>
      </w:pPr>
    </w:p>
    <w:p w:rsidR="001521B1" w:rsidRPr="009C6783" w:rsidRDefault="0008235E">
      <w:pPr>
        <w:ind w:left="1656" w:right="1008"/>
        <w:jc w:val="both"/>
        <w:rPr>
          <w:rFonts w:ascii="Arial" w:hAnsi="Arial" w:cs="Arial"/>
          <w:b/>
          <w:bCs/>
          <w:sz w:val="24"/>
          <w:szCs w:val="24"/>
        </w:rPr>
      </w:pPr>
      <w:r w:rsidRPr="009C6783">
        <w:rPr>
          <w:rFonts w:ascii="Arial" w:hAnsi="Arial" w:cs="Arial"/>
          <w:b/>
          <w:bCs/>
          <w:sz w:val="24"/>
          <w:szCs w:val="24"/>
        </w:rPr>
        <w:t>Market risk</w:t>
      </w:r>
    </w:p>
    <w:p w:rsidR="001521B1" w:rsidRPr="009C6783" w:rsidRDefault="001521B1">
      <w:pPr>
        <w:ind w:left="1656" w:right="1008"/>
        <w:jc w:val="both"/>
        <w:rPr>
          <w:rFonts w:ascii="Arial" w:hAnsi="Arial" w:cs="Arial"/>
          <w:b/>
          <w:bCs/>
          <w:sz w:val="24"/>
          <w:szCs w:val="24"/>
        </w:rPr>
      </w:pPr>
    </w:p>
    <w:p w:rsidR="001521B1" w:rsidRPr="009C6783" w:rsidRDefault="0008235E">
      <w:pPr>
        <w:ind w:left="1656" w:right="1008"/>
        <w:jc w:val="both"/>
        <w:rPr>
          <w:rFonts w:ascii="Arial" w:hAnsi="Arial" w:cs="Arial"/>
          <w:sz w:val="24"/>
          <w:szCs w:val="24"/>
        </w:rPr>
      </w:pPr>
      <w:r w:rsidRPr="009C6783">
        <w:rPr>
          <w:rFonts w:ascii="Arial" w:hAnsi="Arial" w:cs="Arial"/>
          <w:sz w:val="24"/>
          <w:szCs w:val="24"/>
        </w:rPr>
        <w:t>Market risk is the risk that the fair value of future cash flows of a financial instrument will fluctuate because of changes in market prices.  Market risk includes interest rate risk, which is explained below.  Market risk also includes currency risk and other price risk, which do not apply for the organization.  The organization is exposed to market risk mainly in respect of its mutual funds. (See Note 2)</w:t>
      </w:r>
    </w:p>
    <w:p w:rsidR="001521B1" w:rsidRPr="009C6783" w:rsidRDefault="001521B1">
      <w:pPr>
        <w:ind w:left="1656" w:right="1008"/>
        <w:jc w:val="both"/>
        <w:rPr>
          <w:rFonts w:ascii="Arial" w:hAnsi="Arial" w:cs="Arial"/>
          <w:sz w:val="24"/>
          <w:szCs w:val="24"/>
        </w:rPr>
      </w:pPr>
    </w:p>
    <w:p w:rsidR="001521B1" w:rsidRPr="009C6783" w:rsidRDefault="0008235E">
      <w:pPr>
        <w:ind w:left="1656" w:right="1008"/>
        <w:jc w:val="both"/>
        <w:rPr>
          <w:rFonts w:ascii="Arial" w:hAnsi="Arial" w:cs="Arial"/>
          <w:b/>
          <w:bCs/>
          <w:sz w:val="24"/>
          <w:szCs w:val="24"/>
        </w:rPr>
      </w:pPr>
      <w:r w:rsidRPr="009C6783">
        <w:rPr>
          <w:rFonts w:ascii="Arial" w:hAnsi="Arial" w:cs="Arial"/>
          <w:b/>
          <w:bCs/>
          <w:sz w:val="24"/>
          <w:szCs w:val="24"/>
        </w:rPr>
        <w:t>Interest rate risk</w:t>
      </w:r>
    </w:p>
    <w:p w:rsidR="001521B1" w:rsidRPr="009C6783" w:rsidRDefault="001521B1">
      <w:pPr>
        <w:ind w:left="1656" w:right="1008"/>
        <w:jc w:val="both"/>
        <w:rPr>
          <w:rFonts w:ascii="Arial" w:hAnsi="Arial" w:cs="Arial"/>
          <w:b/>
          <w:bCs/>
          <w:sz w:val="24"/>
          <w:szCs w:val="24"/>
        </w:rPr>
      </w:pPr>
    </w:p>
    <w:p w:rsidR="001521B1" w:rsidRPr="009C6783" w:rsidRDefault="0008235E">
      <w:pPr>
        <w:ind w:left="1656" w:right="1008"/>
        <w:jc w:val="both"/>
        <w:rPr>
          <w:rFonts w:ascii="Arial" w:hAnsi="Arial" w:cs="Arial"/>
          <w:sz w:val="24"/>
          <w:szCs w:val="24"/>
        </w:rPr>
      </w:pPr>
      <w:r w:rsidRPr="009C6783">
        <w:rPr>
          <w:rFonts w:ascii="Arial" w:hAnsi="Arial" w:cs="Arial"/>
          <w:sz w:val="24"/>
          <w:szCs w:val="24"/>
        </w:rPr>
        <w:t>The organization is exposed to interest rate risk on its variable interest rate GIC and mutual funds.  Variable</w:t>
      </w:r>
      <w:r w:rsidRPr="009C6783">
        <w:rPr>
          <w:rFonts w:ascii="Arial" w:hAnsi="Arial" w:cs="Arial"/>
          <w:sz w:val="24"/>
          <w:szCs w:val="24"/>
        </w:rPr>
        <w:noBreakHyphen/>
        <w:t>rate instruments subject the organization to risk of changes in fair value.  At year end, the interest rate for the GIC holding with fair market value of $5,667 was 0.10%, and its maturity date is December 8, 2017.</w:t>
      </w:r>
    </w:p>
    <w:sectPr w:rsidR="001521B1" w:rsidRPr="009C6783">
      <w:headerReference w:type="default" r:id="rId32"/>
      <w:footerReference w:type="default" r:id="rId33"/>
      <w:pgSz w:w="12240" w:h="15840"/>
      <w:pgMar w:top="720" w:right="720" w:bottom="288" w:left="720" w:header="72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B1" w:rsidRDefault="0008235E">
      <w:r>
        <w:separator/>
      </w:r>
    </w:p>
  </w:endnote>
  <w:endnote w:type="continuationSeparator" w:id="0">
    <w:p w:rsidR="001521B1" w:rsidRDefault="0008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9B" w:rsidRDefault="0090629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9B" w:rsidRDefault="0008235E" w:rsidP="0090629B">
    <w:pPr>
      <w:jc w:val="center"/>
      <w:rPr>
        <w:rFonts w:ascii="Arial" w:hAnsi="Arial" w:cs="Arial"/>
        <w:sz w:val="24"/>
        <w:szCs w:val="24"/>
      </w:rPr>
    </w:pPr>
    <w:r>
      <w:rPr>
        <w:rFonts w:ascii="Arial" w:hAnsi="Arial" w:cs="Arial"/>
        <w:sz w:val="24"/>
        <w:szCs w:val="24"/>
      </w:rPr>
      <w:t>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9B" w:rsidRPr="0090629B" w:rsidRDefault="0090629B" w:rsidP="0090629B">
    <w:pPr>
      <w:pStyle w:val="Footer"/>
      <w:jc w:val="center"/>
      <w:rPr>
        <w:rFonts w:ascii="Arial" w:hAnsi="Arial" w:cs="Arial"/>
        <w:sz w:val="24"/>
        <w:szCs w:val="24"/>
      </w:rPr>
    </w:pPr>
    <w:r w:rsidRPr="0090629B">
      <w:rPr>
        <w:rFonts w:ascii="Arial" w:hAnsi="Arial" w:cs="Arial"/>
        <w:sz w:val="24"/>
        <w:szCs w:val="2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Pr="0090629B" w:rsidRDefault="0090629B" w:rsidP="0090629B">
    <w:pPr>
      <w:jc w:val="center"/>
      <w:rPr>
        <w:rFonts w:ascii="Arial" w:hAnsi="Arial" w:cs="Arial"/>
        <w:sz w:val="24"/>
        <w:szCs w:val="24"/>
      </w:rPr>
    </w:pPr>
    <w:r>
      <w:rPr>
        <w:rFonts w:ascii="Arial" w:hAnsi="Arial" w:cs="Arial"/>
        <w:sz w:val="24"/>
        <w:szCs w:val="24"/>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jc w:val="center"/>
      <w:rPr>
        <w:rFonts w:ascii="Arial" w:hAnsi="Arial" w:cs="Arial"/>
        <w:sz w:val="24"/>
        <w:szCs w:val="24"/>
      </w:rPr>
    </w:pPr>
    <w:r>
      <w:rPr>
        <w:rFonts w:ascii="Arial" w:hAnsi="Arial" w:cs="Arial"/>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B1" w:rsidRDefault="0008235E">
      <w:r>
        <w:separator/>
      </w:r>
    </w:p>
  </w:footnote>
  <w:footnote w:type="continuationSeparator" w:id="0">
    <w:p w:rsidR="001521B1" w:rsidRDefault="00082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9B" w:rsidRDefault="0090629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9B" w:rsidRDefault="009062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9B" w:rsidRDefault="009062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1521B1">
    <w:pPr>
      <w:rPr>
        <w:color w:val="auto"/>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1B1" w:rsidRDefault="0008235E">
    <w:pPr>
      <w:ind w:left="864"/>
      <w:jc w:val="center"/>
      <w:rPr>
        <w:rFonts w:ascii="Arial" w:hAnsi="Arial" w:cs="Arial"/>
        <w:b/>
        <w:bCs/>
        <w:sz w:val="26"/>
        <w:szCs w:val="26"/>
      </w:rPr>
    </w:pPr>
    <w:r>
      <w:rPr>
        <w:rFonts w:ascii="Arial" w:hAnsi="Arial" w:cs="Arial"/>
        <w:b/>
        <w:bCs/>
        <w:sz w:val="26"/>
        <w:szCs w:val="26"/>
      </w:rPr>
      <w:t>BALANCE FOR BLIND ADULTS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18"/>
    <w:rsid w:val="0008235E"/>
    <w:rsid w:val="001521B1"/>
    <w:rsid w:val="00372918"/>
    <w:rsid w:val="00461CA0"/>
    <w:rsid w:val="0090629B"/>
    <w:rsid w:val="009C6783"/>
    <w:rsid w:val="00AF69ED"/>
    <w:rsid w:val="00B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99"/>
    <w:pPr>
      <w:tabs>
        <w:tab w:val="left" w:pos="6840"/>
        <w:tab w:val="left" w:pos="8496"/>
      </w:tabs>
      <w:ind w:left="864"/>
    </w:pPr>
    <w:rPr>
      <w:rFonts w:ascii="Arial" w:hAnsi="Arial" w:cs="Arial"/>
      <w:sz w:val="22"/>
      <w:szCs w:val="22"/>
    </w:rPr>
  </w:style>
  <w:style w:type="character" w:customStyle="1" w:styleId="DateChar">
    <w:name w:val="Date Char"/>
    <w:basedOn w:val="DefaultParagraphFont"/>
    <w:link w:val="Date"/>
    <w:uiPriority w:val="99"/>
    <w:semiHidden/>
    <w:rPr>
      <w:rFonts w:ascii="Times New Roman" w:hAnsi="Times New Roman" w:cs="Times New Roman"/>
      <w:color w:val="000000"/>
      <w:sz w:val="14"/>
      <w:szCs w:val="14"/>
    </w:rPr>
  </w:style>
  <w:style w:type="paragraph" w:styleId="Header">
    <w:name w:val="header"/>
    <w:basedOn w:val="Normal"/>
    <w:link w:val="HeaderChar"/>
    <w:uiPriority w:val="99"/>
    <w:unhideWhenUsed/>
    <w:rsid w:val="00461CA0"/>
    <w:pPr>
      <w:tabs>
        <w:tab w:val="center" w:pos="4680"/>
        <w:tab w:val="right" w:pos="9360"/>
      </w:tabs>
    </w:pPr>
  </w:style>
  <w:style w:type="character" w:customStyle="1" w:styleId="HeaderChar">
    <w:name w:val="Header Char"/>
    <w:basedOn w:val="DefaultParagraphFont"/>
    <w:link w:val="Header"/>
    <w:uiPriority w:val="99"/>
    <w:rsid w:val="00461CA0"/>
    <w:rPr>
      <w:rFonts w:ascii="Times New Roman" w:hAnsi="Times New Roman" w:cs="Times New Roman"/>
      <w:color w:val="000000"/>
      <w:sz w:val="14"/>
      <w:szCs w:val="14"/>
    </w:rPr>
  </w:style>
  <w:style w:type="paragraph" w:styleId="Footer">
    <w:name w:val="footer"/>
    <w:basedOn w:val="Normal"/>
    <w:link w:val="FooterChar"/>
    <w:uiPriority w:val="99"/>
    <w:unhideWhenUsed/>
    <w:rsid w:val="00461CA0"/>
    <w:pPr>
      <w:tabs>
        <w:tab w:val="center" w:pos="4680"/>
        <w:tab w:val="right" w:pos="9360"/>
      </w:tabs>
    </w:pPr>
  </w:style>
  <w:style w:type="character" w:customStyle="1" w:styleId="FooterChar">
    <w:name w:val="Footer Char"/>
    <w:basedOn w:val="DefaultParagraphFont"/>
    <w:link w:val="Footer"/>
    <w:uiPriority w:val="99"/>
    <w:rsid w:val="00461CA0"/>
    <w:rPr>
      <w:rFonts w:ascii="Times New Roman" w:hAnsi="Times New Roman" w:cs="Times New 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99"/>
    <w:pPr>
      <w:tabs>
        <w:tab w:val="left" w:pos="6840"/>
        <w:tab w:val="left" w:pos="8496"/>
      </w:tabs>
      <w:ind w:left="864"/>
    </w:pPr>
    <w:rPr>
      <w:rFonts w:ascii="Arial" w:hAnsi="Arial" w:cs="Arial"/>
      <w:sz w:val="22"/>
      <w:szCs w:val="22"/>
    </w:rPr>
  </w:style>
  <w:style w:type="character" w:customStyle="1" w:styleId="DateChar">
    <w:name w:val="Date Char"/>
    <w:basedOn w:val="DefaultParagraphFont"/>
    <w:link w:val="Date"/>
    <w:uiPriority w:val="99"/>
    <w:semiHidden/>
    <w:rPr>
      <w:rFonts w:ascii="Times New Roman" w:hAnsi="Times New Roman" w:cs="Times New Roman"/>
      <w:color w:val="000000"/>
      <w:sz w:val="14"/>
      <w:szCs w:val="14"/>
    </w:rPr>
  </w:style>
  <w:style w:type="paragraph" w:styleId="Header">
    <w:name w:val="header"/>
    <w:basedOn w:val="Normal"/>
    <w:link w:val="HeaderChar"/>
    <w:uiPriority w:val="99"/>
    <w:unhideWhenUsed/>
    <w:rsid w:val="00461CA0"/>
    <w:pPr>
      <w:tabs>
        <w:tab w:val="center" w:pos="4680"/>
        <w:tab w:val="right" w:pos="9360"/>
      </w:tabs>
    </w:pPr>
  </w:style>
  <w:style w:type="character" w:customStyle="1" w:styleId="HeaderChar">
    <w:name w:val="Header Char"/>
    <w:basedOn w:val="DefaultParagraphFont"/>
    <w:link w:val="Header"/>
    <w:uiPriority w:val="99"/>
    <w:rsid w:val="00461CA0"/>
    <w:rPr>
      <w:rFonts w:ascii="Times New Roman" w:hAnsi="Times New Roman" w:cs="Times New Roman"/>
      <w:color w:val="000000"/>
      <w:sz w:val="14"/>
      <w:szCs w:val="14"/>
    </w:rPr>
  </w:style>
  <w:style w:type="paragraph" w:styleId="Footer">
    <w:name w:val="footer"/>
    <w:basedOn w:val="Normal"/>
    <w:link w:val="FooterChar"/>
    <w:uiPriority w:val="99"/>
    <w:unhideWhenUsed/>
    <w:rsid w:val="00461CA0"/>
    <w:pPr>
      <w:tabs>
        <w:tab w:val="center" w:pos="4680"/>
        <w:tab w:val="right" w:pos="9360"/>
      </w:tabs>
    </w:pPr>
  </w:style>
  <w:style w:type="character" w:customStyle="1" w:styleId="FooterChar">
    <w:name w:val="Footer Char"/>
    <w:basedOn w:val="DefaultParagraphFont"/>
    <w:link w:val="Footer"/>
    <w:uiPriority w:val="99"/>
    <w:rsid w:val="00461CA0"/>
    <w:rPr>
      <w:rFonts w:ascii="Times New Roman" w:hAnsi="Times New Roman" w:cs="Times New 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E1E1-EAE2-4332-B44E-C76569F0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2335</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4</cp:revision>
  <dcterms:created xsi:type="dcterms:W3CDTF">2017-08-02T19:31:00Z</dcterms:created>
  <dcterms:modified xsi:type="dcterms:W3CDTF">2017-08-02T20:31:00Z</dcterms:modified>
</cp:coreProperties>
</file>